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A2611"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4A2611">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A2611"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4A2611">
        <w:rPr>
          <w:rFonts w:ascii="Times New Roman" w:eastAsia="Times New Roman" w:hAnsi="Times New Roman" w:cs="Times New Roman"/>
          <w:b/>
          <w:bCs/>
          <w:color w:val="363636"/>
          <w:sz w:val="24"/>
          <w:szCs w:val="24"/>
          <w:lang w:eastAsia="uk-UA"/>
        </w:rPr>
        <w:br/>
      </w:r>
      <w:r w:rsidRPr="004A2611">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4A2611"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4A2611"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5EEB16CB" w14:textId="77777777" w:rsidR="004A2611" w:rsidRPr="004A2611" w:rsidRDefault="00B736EB" w:rsidP="004A2611">
      <w:pPr>
        <w:shd w:val="clear" w:color="auto" w:fill="FCFCFC"/>
        <w:jc w:val="center"/>
        <w:rPr>
          <w:rFonts w:ascii="Times New Roman" w:hAnsi="Times New Roman" w:cs="Times New Roman"/>
          <w:color w:val="363636"/>
        </w:rPr>
      </w:pPr>
      <w:r w:rsidRPr="004A2611">
        <w:rPr>
          <w:rFonts w:ascii="Times New Roman" w:hAnsi="Times New Roman" w:cs="Times New Roman"/>
          <w:b/>
          <w:bCs/>
          <w:color w:val="363636"/>
        </w:rPr>
        <w:br/>
      </w:r>
      <w:r w:rsidR="00197936" w:rsidRPr="004A2611">
        <w:rPr>
          <w:rStyle w:val="a3"/>
          <w:rFonts w:ascii="Times New Roman" w:hAnsi="Times New Roman" w:cs="Times New Roman"/>
          <w:color w:val="363636"/>
        </w:rPr>
        <w:t>РІШЕННЯ</w:t>
      </w:r>
      <w:r w:rsidR="00197936" w:rsidRPr="004A2611">
        <w:rPr>
          <w:rFonts w:ascii="Times New Roman" w:hAnsi="Times New Roman" w:cs="Times New Roman"/>
          <w:b/>
          <w:bCs/>
          <w:color w:val="363636"/>
        </w:rPr>
        <w:br/>
      </w:r>
      <w:r w:rsidR="004A2611" w:rsidRPr="004A2611">
        <w:rPr>
          <w:rStyle w:val="a3"/>
          <w:rFonts w:ascii="Times New Roman" w:hAnsi="Times New Roman" w:cs="Times New Roman"/>
          <w:color w:val="363636"/>
        </w:rPr>
        <w:t>№530дп-25</w:t>
      </w:r>
    </w:p>
    <w:p w14:paraId="697AE5A1" w14:textId="2A852056" w:rsidR="004A2611" w:rsidRPr="004A2611" w:rsidRDefault="004A2611" w:rsidP="004A2611">
      <w:pPr>
        <w:pStyle w:val="a4"/>
        <w:shd w:val="clear" w:color="auto" w:fill="FCFCFC"/>
        <w:spacing w:before="0" w:after="0"/>
        <w:rPr>
          <w:color w:val="363636"/>
        </w:rPr>
      </w:pPr>
      <w:r w:rsidRPr="004A2611">
        <w:rPr>
          <w:b/>
          <w:bCs/>
          <w:color w:val="363636"/>
        </w:rPr>
        <w:t>03 грудня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4A2611">
        <w:rPr>
          <w:b/>
          <w:bCs/>
          <w:color w:val="363636"/>
        </w:rPr>
        <w:t>Київ</w:t>
      </w:r>
    </w:p>
    <w:p w14:paraId="2AC84734" w14:textId="77777777" w:rsidR="004A2611" w:rsidRPr="004A2611" w:rsidRDefault="004A2611" w:rsidP="004A2611">
      <w:pPr>
        <w:pStyle w:val="a4"/>
        <w:shd w:val="clear" w:color="auto" w:fill="FCFCFC"/>
        <w:spacing w:before="0" w:after="0"/>
        <w:rPr>
          <w:color w:val="363636"/>
        </w:rPr>
      </w:pPr>
      <w:r w:rsidRPr="004A2611">
        <w:rPr>
          <w:b/>
          <w:bCs/>
          <w:color w:val="363636"/>
        </w:rPr>
        <w:t xml:space="preserve">Про накладення дисциплінарного стягнення на прокурора Полтавської окружної прокуратури Полтавської області </w:t>
      </w:r>
      <w:proofErr w:type="spellStart"/>
      <w:r w:rsidRPr="004A2611">
        <w:rPr>
          <w:b/>
          <w:bCs/>
          <w:color w:val="363636"/>
        </w:rPr>
        <w:t>Латенка</w:t>
      </w:r>
      <w:proofErr w:type="spellEnd"/>
      <w:r w:rsidRPr="004A2611">
        <w:rPr>
          <w:b/>
          <w:bCs/>
          <w:color w:val="363636"/>
        </w:rPr>
        <w:t xml:space="preserve"> П.В.</w:t>
      </w:r>
    </w:p>
    <w:p w14:paraId="60605714" w14:textId="77777777" w:rsidR="004A2611" w:rsidRPr="004A2611" w:rsidRDefault="004A2611" w:rsidP="004A2611">
      <w:pPr>
        <w:rPr>
          <w:rFonts w:ascii="Times New Roman" w:hAnsi="Times New Roman" w:cs="Times New Roman"/>
        </w:rPr>
      </w:pPr>
    </w:p>
    <w:p w14:paraId="6AF97527"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Кваліфікаційно-дисциплінарна комісія прокурорів (далі – Комісія, КДКП) у складі: головуючого </w:t>
      </w:r>
      <w:proofErr w:type="spellStart"/>
      <w:r w:rsidRPr="004A2611">
        <w:rPr>
          <w:rFonts w:ascii="Times New Roman" w:hAnsi="Times New Roman" w:cs="Times New Roman"/>
          <w:color w:val="363636"/>
          <w:sz w:val="28"/>
          <w:szCs w:val="28"/>
        </w:rPr>
        <w:t>Радзівона</w:t>
      </w:r>
      <w:proofErr w:type="spellEnd"/>
      <w:r w:rsidRPr="004A2611">
        <w:rPr>
          <w:rFonts w:ascii="Times New Roman" w:hAnsi="Times New Roman" w:cs="Times New Roman"/>
          <w:color w:val="363636"/>
          <w:sz w:val="28"/>
          <w:szCs w:val="28"/>
        </w:rPr>
        <w:t> М.О., членів – </w:t>
      </w:r>
      <w:proofErr w:type="spellStart"/>
      <w:r w:rsidRPr="004A2611">
        <w:rPr>
          <w:rFonts w:ascii="Times New Roman" w:hAnsi="Times New Roman" w:cs="Times New Roman"/>
          <w:color w:val="363636"/>
          <w:sz w:val="28"/>
          <w:szCs w:val="28"/>
        </w:rPr>
        <w:t>Бобровник</w:t>
      </w:r>
      <w:proofErr w:type="spellEnd"/>
      <w:r w:rsidRPr="004A2611">
        <w:rPr>
          <w:rFonts w:ascii="Times New Roman" w:hAnsi="Times New Roman" w:cs="Times New Roman"/>
          <w:color w:val="363636"/>
          <w:sz w:val="28"/>
          <w:szCs w:val="28"/>
        </w:rPr>
        <w:t xml:space="preserve"> С.В., </w:t>
      </w:r>
      <w:proofErr w:type="spellStart"/>
      <w:r w:rsidRPr="004A2611">
        <w:rPr>
          <w:rFonts w:ascii="Times New Roman" w:hAnsi="Times New Roman" w:cs="Times New Roman"/>
          <w:color w:val="363636"/>
          <w:sz w:val="28"/>
          <w:szCs w:val="28"/>
        </w:rPr>
        <w:t>Булулукова</w:t>
      </w:r>
      <w:proofErr w:type="spellEnd"/>
      <w:r w:rsidRPr="004A2611">
        <w:rPr>
          <w:rFonts w:ascii="Times New Roman" w:hAnsi="Times New Roman" w:cs="Times New Roman"/>
          <w:color w:val="363636"/>
          <w:sz w:val="28"/>
          <w:szCs w:val="28"/>
        </w:rPr>
        <w:t xml:space="preserve"> О.Ю., Гарбузи Н.В., Коваль К.П., </w:t>
      </w:r>
      <w:proofErr w:type="spellStart"/>
      <w:r w:rsidRPr="004A2611">
        <w:rPr>
          <w:rFonts w:ascii="Times New Roman" w:hAnsi="Times New Roman" w:cs="Times New Roman"/>
          <w:color w:val="363636"/>
          <w:sz w:val="28"/>
          <w:szCs w:val="28"/>
        </w:rPr>
        <w:t>Куриленка</w:t>
      </w:r>
      <w:proofErr w:type="spellEnd"/>
      <w:r w:rsidRPr="004A2611">
        <w:rPr>
          <w:rFonts w:ascii="Times New Roman" w:hAnsi="Times New Roman" w:cs="Times New Roman"/>
          <w:color w:val="363636"/>
          <w:sz w:val="28"/>
          <w:szCs w:val="28"/>
        </w:rPr>
        <w:t xml:space="preserve"> Д.В., </w:t>
      </w:r>
      <w:proofErr w:type="spellStart"/>
      <w:r w:rsidRPr="004A2611">
        <w:rPr>
          <w:rFonts w:ascii="Times New Roman" w:hAnsi="Times New Roman" w:cs="Times New Roman"/>
          <w:color w:val="363636"/>
          <w:sz w:val="28"/>
          <w:szCs w:val="28"/>
        </w:rPr>
        <w:t>Мавроді</w:t>
      </w:r>
      <w:proofErr w:type="spellEnd"/>
      <w:r w:rsidRPr="004A2611">
        <w:rPr>
          <w:rFonts w:ascii="Times New Roman" w:hAnsi="Times New Roman" w:cs="Times New Roman"/>
          <w:color w:val="363636"/>
          <w:sz w:val="28"/>
          <w:szCs w:val="28"/>
        </w:rPr>
        <w:t xml:space="preserve"> В.В., </w:t>
      </w:r>
      <w:proofErr w:type="spellStart"/>
      <w:r w:rsidRPr="004A2611">
        <w:rPr>
          <w:rFonts w:ascii="Times New Roman" w:hAnsi="Times New Roman" w:cs="Times New Roman"/>
          <w:color w:val="363636"/>
          <w:sz w:val="28"/>
          <w:szCs w:val="28"/>
        </w:rPr>
        <w:t>Мнишенко</w:t>
      </w:r>
      <w:proofErr w:type="spellEnd"/>
      <w:r w:rsidRPr="004A2611">
        <w:rPr>
          <w:rFonts w:ascii="Times New Roman" w:hAnsi="Times New Roman" w:cs="Times New Roman"/>
          <w:color w:val="363636"/>
          <w:sz w:val="28"/>
          <w:szCs w:val="28"/>
        </w:rPr>
        <w:t> Є.С., Степанової Т.В., розглянувши висновок про наявність дисциплінарного проступку в діях прокурора </w:t>
      </w:r>
      <w:r w:rsidRPr="004A2611">
        <w:rPr>
          <w:rStyle w:val="a7"/>
          <w:rFonts w:ascii="Times New Roman" w:hAnsi="Times New Roman" w:cs="Times New Roman"/>
          <w:color w:val="363636"/>
          <w:sz w:val="28"/>
          <w:szCs w:val="28"/>
        </w:rPr>
        <w:t xml:space="preserve">Полтавської окружної прокуратури Полтавської області </w:t>
      </w:r>
      <w:proofErr w:type="spellStart"/>
      <w:r w:rsidRPr="004A2611">
        <w:rPr>
          <w:rStyle w:val="a7"/>
          <w:rFonts w:ascii="Times New Roman" w:hAnsi="Times New Roman" w:cs="Times New Roman"/>
          <w:color w:val="363636"/>
          <w:sz w:val="28"/>
          <w:szCs w:val="28"/>
        </w:rPr>
        <w:t>Латенка</w:t>
      </w:r>
      <w:proofErr w:type="spellEnd"/>
      <w:r w:rsidRPr="004A2611">
        <w:rPr>
          <w:rStyle w:val="a7"/>
          <w:rFonts w:ascii="Times New Roman" w:hAnsi="Times New Roman" w:cs="Times New Roman"/>
          <w:color w:val="363636"/>
          <w:sz w:val="28"/>
          <w:szCs w:val="28"/>
        </w:rPr>
        <w:t xml:space="preserve"> Петра Віталійовича</w:t>
      </w:r>
      <w:r w:rsidRPr="004A2611">
        <w:rPr>
          <w:rFonts w:ascii="Times New Roman" w:hAnsi="Times New Roman" w:cs="Times New Roman"/>
          <w:color w:val="363636"/>
          <w:sz w:val="28"/>
          <w:szCs w:val="28"/>
        </w:rPr>
        <w:t> у дисциплінарному провадженні № 07/3/2-498дс-74дп-25,</w:t>
      </w:r>
    </w:p>
    <w:p w14:paraId="7F103FAB"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w:t>
      </w:r>
    </w:p>
    <w:p w14:paraId="2D676F8B" w14:textId="77777777" w:rsidR="004A2611" w:rsidRPr="004A2611" w:rsidRDefault="004A2611" w:rsidP="004A2611">
      <w:pPr>
        <w:shd w:val="clear" w:color="auto" w:fill="FCFCFC"/>
        <w:jc w:val="center"/>
        <w:rPr>
          <w:rFonts w:ascii="Times New Roman" w:hAnsi="Times New Roman" w:cs="Times New Roman"/>
          <w:color w:val="363636"/>
        </w:rPr>
      </w:pPr>
      <w:r w:rsidRPr="004A2611">
        <w:rPr>
          <w:rFonts w:ascii="Times New Roman" w:hAnsi="Times New Roman" w:cs="Times New Roman"/>
          <w:b/>
          <w:bCs/>
          <w:color w:val="363636"/>
          <w:sz w:val="28"/>
          <w:szCs w:val="28"/>
        </w:rPr>
        <w:t>ВСТАНОВИЛА:</w:t>
      </w:r>
    </w:p>
    <w:p w14:paraId="742EFB0A" w14:textId="77777777" w:rsidR="004A2611" w:rsidRPr="004A2611" w:rsidRDefault="004A2611" w:rsidP="004A2611">
      <w:pPr>
        <w:shd w:val="clear" w:color="auto" w:fill="FCFCFC"/>
        <w:rPr>
          <w:rFonts w:ascii="Times New Roman" w:hAnsi="Times New Roman" w:cs="Times New Roman"/>
          <w:color w:val="363636"/>
        </w:rPr>
      </w:pPr>
      <w:r w:rsidRPr="004A2611">
        <w:rPr>
          <w:rFonts w:ascii="Times New Roman" w:hAnsi="Times New Roman" w:cs="Times New Roman"/>
          <w:color w:val="363636"/>
        </w:rPr>
        <w:t> </w:t>
      </w:r>
    </w:p>
    <w:p w14:paraId="49619CC7" w14:textId="77777777" w:rsidR="004A2611" w:rsidRPr="004A2611" w:rsidRDefault="004A2611" w:rsidP="004A2611">
      <w:pPr>
        <w:pStyle w:val="a5"/>
        <w:shd w:val="clear" w:color="auto" w:fill="FCFCFC"/>
        <w:spacing w:before="0" w:beforeAutospacing="0" w:after="0" w:afterAutospacing="0"/>
        <w:jc w:val="both"/>
        <w:rPr>
          <w:color w:val="363636"/>
        </w:rPr>
      </w:pPr>
      <w:r w:rsidRPr="004A2611">
        <w:rPr>
          <w:b/>
          <w:bCs/>
          <w:color w:val="363636"/>
          <w:sz w:val="28"/>
          <w:szCs w:val="28"/>
        </w:rPr>
        <w:t>1.</w:t>
      </w:r>
      <w:r w:rsidRPr="004A2611">
        <w:rPr>
          <w:color w:val="363636"/>
          <w:sz w:val="14"/>
          <w:szCs w:val="14"/>
        </w:rPr>
        <w:t>  </w:t>
      </w:r>
      <w:r w:rsidRPr="004A2611">
        <w:rPr>
          <w:b/>
          <w:bCs/>
          <w:color w:val="363636"/>
          <w:sz w:val="28"/>
          <w:szCs w:val="28"/>
        </w:rPr>
        <w:t>Відомості про прокурора, стосовно якого здійснюється дисциплінарне провадження</w:t>
      </w:r>
    </w:p>
    <w:p w14:paraId="40C858BB" w14:textId="77777777" w:rsidR="004A2611" w:rsidRPr="004A2611" w:rsidRDefault="004A2611" w:rsidP="004A2611">
      <w:pPr>
        <w:shd w:val="clear" w:color="auto" w:fill="FCFCFC"/>
        <w:ind w:firstLine="709"/>
        <w:jc w:val="both"/>
        <w:rPr>
          <w:rFonts w:ascii="Times New Roman" w:hAnsi="Times New Roman" w:cs="Times New Roman"/>
          <w:color w:val="363636"/>
        </w:rPr>
      </w:pPr>
      <w:proofErr w:type="spellStart"/>
      <w:r w:rsidRPr="004A2611">
        <w:rPr>
          <w:rStyle w:val="a7"/>
          <w:rFonts w:ascii="Times New Roman" w:hAnsi="Times New Roman" w:cs="Times New Roman"/>
          <w:color w:val="363636"/>
          <w:sz w:val="28"/>
          <w:szCs w:val="28"/>
        </w:rPr>
        <w:t>Латенко</w:t>
      </w:r>
      <w:proofErr w:type="spellEnd"/>
      <w:r w:rsidRPr="004A2611">
        <w:rPr>
          <w:rStyle w:val="a7"/>
          <w:rFonts w:ascii="Times New Roman" w:hAnsi="Times New Roman" w:cs="Times New Roman"/>
          <w:color w:val="363636"/>
          <w:sz w:val="28"/>
          <w:szCs w:val="28"/>
        </w:rPr>
        <w:t xml:space="preserve"> Петро Віталійович в органах прокуратури працює з липня  2013 року дотепер. З 15 березня 2021 року займає посаду прокурора Полтавської окружної прокуратури Полтавської області.</w:t>
      </w:r>
    </w:p>
    <w:p w14:paraId="6100E0FD"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8"/>
          <w:szCs w:val="28"/>
        </w:rPr>
        <w:t>Присягу прокурора склав 29 травня 2014 року, з положеннями Кодексу професійної етики та поведінки прокурорів ознайомлений 07 червня 2017 року.</w:t>
      </w:r>
    </w:p>
    <w:p w14:paraId="79C428B1"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8"/>
          <w:szCs w:val="28"/>
        </w:rPr>
        <w:t>Дисциплінарних стягнень не має. Заохочувався керівництвом Полтавської обласної прокуратури</w:t>
      </w:r>
      <w:r w:rsidRPr="004A2611">
        <w:rPr>
          <w:rStyle w:val="a7"/>
          <w:rFonts w:ascii="Times New Roman" w:hAnsi="Times New Roman" w:cs="Times New Roman"/>
          <w:color w:val="363636"/>
          <w:sz w:val="28"/>
          <w:szCs w:val="28"/>
          <w:lang w:val="ru-RU"/>
        </w:rPr>
        <w:t>.</w:t>
      </w:r>
    </w:p>
    <w:p w14:paraId="755A05E2"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w:t>
      </w:r>
    </w:p>
    <w:p w14:paraId="19A0AB69" w14:textId="77777777" w:rsidR="004A2611" w:rsidRPr="004A2611" w:rsidRDefault="004A2611" w:rsidP="004A2611">
      <w:pPr>
        <w:pStyle w:val="a5"/>
        <w:shd w:val="clear" w:color="auto" w:fill="FCFCFC"/>
        <w:spacing w:before="0" w:beforeAutospacing="0" w:after="0" w:afterAutospacing="0"/>
        <w:jc w:val="both"/>
        <w:rPr>
          <w:color w:val="363636"/>
        </w:rPr>
      </w:pPr>
      <w:r w:rsidRPr="004A2611">
        <w:rPr>
          <w:b/>
          <w:bCs/>
          <w:color w:val="363636"/>
          <w:sz w:val="28"/>
          <w:szCs w:val="28"/>
        </w:rPr>
        <w:t>2.</w:t>
      </w:r>
      <w:r w:rsidRPr="004A2611">
        <w:rPr>
          <w:color w:val="363636"/>
          <w:sz w:val="14"/>
          <w:szCs w:val="14"/>
        </w:rPr>
        <w:t>  </w:t>
      </w:r>
      <w:r w:rsidRPr="004A2611">
        <w:rPr>
          <w:b/>
          <w:bCs/>
          <w:color w:val="363636"/>
          <w:sz w:val="28"/>
          <w:szCs w:val="28"/>
        </w:rPr>
        <w:t>Відомості щодо етапів дисциплінарного провадження</w:t>
      </w:r>
    </w:p>
    <w:p w14:paraId="43DC9BCF"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До Кваліфікаційно-дисциплінарної комісії прокурорів (далі – КДКП, Комісія) 03 липня 2025 року надійшла дисциплінарна скарга керівника </w:t>
      </w:r>
      <w:r w:rsidRPr="004A2611">
        <w:rPr>
          <w:rFonts w:ascii="Times New Roman" w:hAnsi="Times New Roman" w:cs="Times New Roman"/>
          <w:color w:val="363636"/>
          <w:sz w:val="28"/>
          <w:szCs w:val="28"/>
        </w:rPr>
        <w:lastRenderedPageBreak/>
        <w:t xml:space="preserve">Полтавської обласної прокуратури Гладія Є.В. про вчинення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дисциплінарного проступку.</w:t>
      </w:r>
    </w:p>
    <w:p w14:paraId="015224AD"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За результатами розгляду скарги 15 липня 2025 року членом Комісії </w:t>
      </w:r>
      <w:proofErr w:type="spellStart"/>
      <w:r w:rsidRPr="004A2611">
        <w:rPr>
          <w:rFonts w:ascii="Times New Roman" w:hAnsi="Times New Roman" w:cs="Times New Roman"/>
          <w:color w:val="363636"/>
          <w:sz w:val="28"/>
          <w:szCs w:val="28"/>
        </w:rPr>
        <w:t>Мавроді</w:t>
      </w:r>
      <w:proofErr w:type="spellEnd"/>
      <w:r w:rsidRPr="004A2611">
        <w:rPr>
          <w:rFonts w:ascii="Times New Roman" w:hAnsi="Times New Roman" w:cs="Times New Roman"/>
          <w:color w:val="363636"/>
          <w:sz w:val="28"/>
          <w:szCs w:val="28"/>
        </w:rPr>
        <w:t xml:space="preserve"> В.В. прийнято рішення про відкриття дисциплінарного провадження</w:t>
      </w:r>
      <w:r w:rsidRPr="004A2611">
        <w:rPr>
          <w:rFonts w:ascii="Times New Roman" w:hAnsi="Times New Roman" w:cs="Times New Roman"/>
          <w:color w:val="363636"/>
          <w:sz w:val="28"/>
          <w:szCs w:val="28"/>
        </w:rPr>
        <w:br/>
        <w:t>№ 07/3/2-498дс-74дп-25 стосовно вказаного прокурора.</w:t>
      </w:r>
    </w:p>
    <w:p w14:paraId="4755B778"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За результатами перевірки членом Комісії </w:t>
      </w:r>
      <w:proofErr w:type="spellStart"/>
      <w:r w:rsidRPr="004A2611">
        <w:rPr>
          <w:rFonts w:ascii="Times New Roman" w:hAnsi="Times New Roman" w:cs="Times New Roman"/>
          <w:color w:val="363636"/>
          <w:sz w:val="28"/>
          <w:szCs w:val="28"/>
        </w:rPr>
        <w:t>Мавроді</w:t>
      </w:r>
      <w:proofErr w:type="spellEnd"/>
      <w:r w:rsidRPr="004A2611">
        <w:rPr>
          <w:rFonts w:ascii="Times New Roman" w:hAnsi="Times New Roman" w:cs="Times New Roman"/>
          <w:color w:val="363636"/>
          <w:sz w:val="28"/>
          <w:szCs w:val="28"/>
        </w:rPr>
        <w:t xml:space="preserve"> В.В. 17 листопада 2025 року складено висновок про наявність дисциплінарного проступку в діях прокурора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який того ж дня разом із матеріалами дисциплінарного провадження передано на розгляд КДКП.</w:t>
      </w:r>
    </w:p>
    <w:p w14:paraId="3E6C6065"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Скаржника та прокурора своєчасно та належним чином повідомлено про час і місце проведення засідання Комісії.</w:t>
      </w:r>
    </w:p>
    <w:p w14:paraId="5EBAD3EA"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У засіданні Комісії </w:t>
      </w:r>
      <w:r w:rsidRPr="004A2611">
        <w:rPr>
          <w:rStyle w:val="rvts0"/>
          <w:rFonts w:ascii="Times New Roman" w:hAnsi="Times New Roman" w:cs="Times New Roman"/>
          <w:color w:val="363636"/>
          <w:sz w:val="28"/>
          <w:szCs w:val="28"/>
        </w:rPr>
        <w:t>03 грудня 2025 року </w:t>
      </w:r>
      <w:r w:rsidRPr="004A2611">
        <w:rPr>
          <w:rFonts w:ascii="Times New Roman" w:hAnsi="Times New Roman" w:cs="Times New Roman"/>
          <w:color w:val="363636"/>
          <w:sz w:val="28"/>
          <w:szCs w:val="28"/>
        </w:rPr>
        <w:t>взяли участь прокурор</w:t>
      </w:r>
      <w:r w:rsidRPr="004A2611">
        <w:rPr>
          <w:rFonts w:ascii="Times New Roman" w:hAnsi="Times New Roman" w:cs="Times New Roman"/>
          <w:color w:val="363636"/>
          <w:sz w:val="28"/>
          <w:szCs w:val="28"/>
        </w:rPr>
        <w:br/>
      </w:r>
      <w:proofErr w:type="spellStart"/>
      <w:r w:rsidRPr="004A2611">
        <w:rPr>
          <w:rStyle w:val="rvts0"/>
          <w:rFonts w:ascii="Times New Roman" w:hAnsi="Times New Roman" w:cs="Times New Roman"/>
          <w:color w:val="363636"/>
          <w:sz w:val="28"/>
          <w:szCs w:val="28"/>
        </w:rPr>
        <w:t>Латенко</w:t>
      </w:r>
      <w:proofErr w:type="spellEnd"/>
      <w:r w:rsidRPr="004A2611">
        <w:rPr>
          <w:rStyle w:val="rvts0"/>
          <w:rFonts w:ascii="Times New Roman" w:hAnsi="Times New Roman" w:cs="Times New Roman"/>
          <w:color w:val="363636"/>
          <w:sz w:val="28"/>
          <w:szCs w:val="28"/>
        </w:rPr>
        <w:t xml:space="preserve"> П.В. та представники скаржника – заступник начальника відділу нагляду за додержанням законів органами, які ведуть боротьбу з організованою злочинністю Полтавської обласної прокуратури ОСОБА_1 та начальник відділу кадрової роботи та державної служби ОСОБА_2.,</w:t>
      </w:r>
      <w:r w:rsidRPr="004A2611">
        <w:rPr>
          <w:rFonts w:ascii="Times New Roman" w:hAnsi="Times New Roman" w:cs="Times New Roman"/>
          <w:color w:val="363636"/>
          <w:sz w:val="28"/>
          <w:szCs w:val="28"/>
        </w:rPr>
        <w:t xml:space="preserve"> які у повному обсязі підтримали доводи дисциплінарної скарги, погодились із висновком члена Комісії та вказали на наявність підстав для притягнення прокурора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до дисциплінарної відповідальності.</w:t>
      </w:r>
    </w:p>
    <w:p w14:paraId="40608DF3"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w:t>
      </w:r>
    </w:p>
    <w:p w14:paraId="53328A3A" w14:textId="77777777" w:rsidR="004A2611" w:rsidRPr="004A2611" w:rsidRDefault="004A2611" w:rsidP="004A2611">
      <w:pPr>
        <w:pStyle w:val="a5"/>
        <w:shd w:val="clear" w:color="auto" w:fill="FCFCFC"/>
        <w:spacing w:before="0" w:beforeAutospacing="0" w:after="0" w:afterAutospacing="0"/>
        <w:jc w:val="both"/>
        <w:rPr>
          <w:color w:val="363636"/>
        </w:rPr>
      </w:pPr>
      <w:r w:rsidRPr="004A2611">
        <w:rPr>
          <w:b/>
          <w:bCs/>
          <w:color w:val="363636"/>
          <w:sz w:val="28"/>
          <w:szCs w:val="28"/>
        </w:rPr>
        <w:t>3.</w:t>
      </w:r>
      <w:r w:rsidRPr="004A2611">
        <w:rPr>
          <w:color w:val="363636"/>
          <w:sz w:val="14"/>
          <w:szCs w:val="14"/>
        </w:rPr>
        <w:t>  </w:t>
      </w:r>
      <w:r w:rsidRPr="004A2611">
        <w:rPr>
          <w:b/>
          <w:bCs/>
          <w:color w:val="363636"/>
          <w:sz w:val="28"/>
          <w:szCs w:val="28"/>
        </w:rPr>
        <w:t>Зміст дисциплінарної скарги </w:t>
      </w:r>
    </w:p>
    <w:p w14:paraId="54EDC2F0"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Скаржником зазначено, що відповідно до постанови першого заступника керівника Полтавської окружної прокуратури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як старшим групи прокурорів з 25.11.2021 здійснювалось процесуальне керівництво досудовим розслідуванням у кримінальному провадженні</w:t>
      </w:r>
      <w:r w:rsidRPr="004A2611">
        <w:rPr>
          <w:rFonts w:ascii="Times New Roman" w:hAnsi="Times New Roman" w:cs="Times New Roman"/>
          <w:color w:val="363636"/>
          <w:sz w:val="28"/>
          <w:szCs w:val="28"/>
        </w:rPr>
        <w:br/>
        <w:t>№ (конфіденційна інформація), розпочатому 19.01.2021 за ч.2 ст. 191, ч.1 ст. 366 Кримінального кодексу України (далі - КК України) за підозрою директора ТОВ «ВБК Бізон» ОСОБА_3. </w:t>
      </w:r>
    </w:p>
    <w:p w14:paraId="405C524B"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Надалі постановою прокурора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від 23.12.2021 матеріали за підозрою ОСОБИ_3 виділено з кримінального провадження</w:t>
      </w:r>
      <w:r w:rsidRPr="004A2611">
        <w:rPr>
          <w:rFonts w:ascii="Times New Roman" w:hAnsi="Times New Roman" w:cs="Times New Roman"/>
          <w:color w:val="363636"/>
          <w:sz w:val="28"/>
          <w:szCs w:val="28"/>
        </w:rPr>
        <w:br/>
        <w:t>№ (конфіденційна інформація) в окреме провадження - № (конфіденційна інформація), в якому ним здійснювалось подальше процесуальне керівництво та підтримання публічного обвинувачення у суді першої  інстанції.</w:t>
      </w:r>
    </w:p>
    <w:p w14:paraId="30CDF0AC"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На переконання скаржника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допущено низку порушень під час підтримання публічного обвинувачення в суді першої інстанції у кримінальному провадженні № (конфіденційна інформація), а саме: ним не оголошено обвинувальний акт та вступної промови, як того вимагають положення КПК України; прокурор не реагував на порушення судом вимог ст. 348 Кримінального процесуального кодексу України (далі - КПК України), відповідно до якої суд має роз’яснювати суть обвинувачення та з’ясовувати </w:t>
      </w:r>
      <w:r w:rsidRPr="004A2611">
        <w:rPr>
          <w:rFonts w:ascii="Times New Roman" w:hAnsi="Times New Roman" w:cs="Times New Roman"/>
          <w:color w:val="363636"/>
          <w:sz w:val="28"/>
          <w:szCs w:val="28"/>
        </w:rPr>
        <w:lastRenderedPageBreak/>
        <w:t>позицію обвинуваченого щодо визнання вини; не наполягав на допиті обвинуваченого ОСОБИ_3, який у результаті не був допитаний по суті пред’явленого обвинувачення; не заперечував проти приєднання до матеріалів судової справи додаткового доказу сторони захисту, який не було відкрито йому в порядку ст. 290 КПК України.</w:t>
      </w:r>
    </w:p>
    <w:p w14:paraId="6796BFC3"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Як наслідок, </w:t>
      </w:r>
      <w:proofErr w:type="spellStart"/>
      <w:r w:rsidRPr="004A2611">
        <w:rPr>
          <w:rFonts w:ascii="Times New Roman" w:hAnsi="Times New Roman" w:cs="Times New Roman"/>
          <w:color w:val="363636"/>
          <w:sz w:val="28"/>
          <w:szCs w:val="28"/>
        </w:rPr>
        <w:t>вироком</w:t>
      </w:r>
      <w:proofErr w:type="spellEnd"/>
      <w:r w:rsidRPr="004A2611">
        <w:rPr>
          <w:rFonts w:ascii="Times New Roman" w:hAnsi="Times New Roman" w:cs="Times New Roman"/>
          <w:color w:val="363636"/>
          <w:sz w:val="28"/>
          <w:szCs w:val="28"/>
        </w:rPr>
        <w:t xml:space="preserve"> Полтавського районного суду від 26.09.2023 </w:t>
      </w:r>
      <w:r w:rsidRPr="004A2611">
        <w:rPr>
          <w:rFonts w:ascii="Times New Roman" w:hAnsi="Times New Roman" w:cs="Times New Roman"/>
          <w:color w:val="363636"/>
          <w:sz w:val="28"/>
          <w:szCs w:val="28"/>
        </w:rPr>
        <w:br/>
        <w:t>ОСОБУ_3 визнано невинуватим та виправдано за недоведеністю в діянні обвинуваченого складу кримінальних правопорушень, передбачених  ч. 2 ст. 191, ч. 1 ст. 366 КК України, в задоволенні цивільного позову прокурора в інтересах держави відмовлено.</w:t>
      </w:r>
    </w:p>
    <w:p w14:paraId="1D478E68"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Кримінальне провадження № (конфіденційна інформація) розпочато за ознаками кримінальних правопорушень, передбачених ч. 2 ст. 191, ч. 1 ст. 366 КК України за фактами розтрати бюджетних коштів та службового підроблення працівниками Новоселівської сільської ради, а також за ч. 2 ст. 367 КК України за фактом службової недбалості ФОП ОСОБИ_4.</w:t>
      </w:r>
    </w:p>
    <w:p w14:paraId="5D2EFB34"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На даний час провадження перебуває на стадії досудового розслідування, процесуальне керівництво у якому здійснює </w:t>
      </w:r>
      <w:proofErr w:type="spellStart"/>
      <w:r w:rsidRPr="004A2611">
        <w:rPr>
          <w:rFonts w:ascii="Times New Roman" w:hAnsi="Times New Roman" w:cs="Times New Roman"/>
          <w:color w:val="363636"/>
          <w:sz w:val="28"/>
          <w:szCs w:val="28"/>
        </w:rPr>
        <w:t>Латенко</w:t>
      </w:r>
      <w:proofErr w:type="spellEnd"/>
      <w:r w:rsidRPr="004A2611">
        <w:rPr>
          <w:rFonts w:ascii="Times New Roman" w:hAnsi="Times New Roman" w:cs="Times New Roman"/>
          <w:color w:val="363636"/>
          <w:sz w:val="28"/>
          <w:szCs w:val="28"/>
        </w:rPr>
        <w:t xml:space="preserve"> П.В. як старший групи прокурорів.</w:t>
      </w:r>
    </w:p>
    <w:p w14:paraId="6E67E868"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Водночас, з моменту виділення кримінального провадження                                  № (конфіденційна інформація) минуло понад три роки, протягом яких, у порушення вимог статей 2, 9, 28 КПК України, не проведено жодної слідчої (розшукової) дії.</w:t>
      </w:r>
    </w:p>
    <w:p w14:paraId="234BDAEA"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З огляду на викладене, скаржник вважав, що у діях прокурора </w:t>
      </w:r>
      <w:proofErr w:type="spellStart"/>
      <w:r w:rsidRPr="004A2611">
        <w:rPr>
          <w:rStyle w:val="a7"/>
          <w:rFonts w:ascii="Times New Roman" w:hAnsi="Times New Roman" w:cs="Times New Roman"/>
          <w:color w:val="363636"/>
          <w:sz w:val="28"/>
          <w:szCs w:val="28"/>
        </w:rPr>
        <w:t>Латенка</w:t>
      </w:r>
      <w:proofErr w:type="spellEnd"/>
      <w:r w:rsidRPr="004A2611">
        <w:rPr>
          <w:rStyle w:val="a7"/>
          <w:rFonts w:ascii="Times New Roman" w:hAnsi="Times New Roman" w:cs="Times New Roman"/>
          <w:color w:val="363636"/>
          <w:sz w:val="28"/>
          <w:szCs w:val="28"/>
        </w:rPr>
        <w:t xml:space="preserve"> П.В. вбачаються ознаки дисциплінарного проступку, передбаченого пунктом 1 частини першої статті 43 Закону України «Про прокуратуру» (далі - Закон</w:t>
      </w:r>
      <w:r w:rsidRPr="004A2611">
        <w:rPr>
          <w:rFonts w:ascii="Times New Roman" w:hAnsi="Times New Roman" w:cs="Times New Roman"/>
          <w:i/>
          <w:iCs/>
          <w:color w:val="363636"/>
          <w:sz w:val="28"/>
          <w:szCs w:val="28"/>
        </w:rPr>
        <w:br/>
      </w:r>
      <w:r w:rsidRPr="004A2611">
        <w:rPr>
          <w:rStyle w:val="a7"/>
          <w:rFonts w:ascii="Times New Roman" w:hAnsi="Times New Roman" w:cs="Times New Roman"/>
          <w:color w:val="363636"/>
          <w:sz w:val="28"/>
          <w:szCs w:val="28"/>
        </w:rPr>
        <w:t>№ 1697-VII), тобто невиконання або неналежне виконання службових обов’язків.</w:t>
      </w:r>
    </w:p>
    <w:p w14:paraId="301A03AC"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8"/>
          <w:szCs w:val="28"/>
        </w:rPr>
        <w:t> </w:t>
      </w:r>
    </w:p>
    <w:p w14:paraId="710BADF4" w14:textId="77777777" w:rsidR="004A2611" w:rsidRPr="004A2611" w:rsidRDefault="004A2611" w:rsidP="004A2611">
      <w:pPr>
        <w:pStyle w:val="a5"/>
        <w:shd w:val="clear" w:color="auto" w:fill="FCFCFC"/>
        <w:spacing w:before="0" w:beforeAutospacing="0" w:after="0" w:afterAutospacing="0"/>
        <w:jc w:val="both"/>
        <w:rPr>
          <w:color w:val="363636"/>
        </w:rPr>
      </w:pPr>
      <w:r w:rsidRPr="004A2611">
        <w:rPr>
          <w:b/>
          <w:bCs/>
          <w:color w:val="363636"/>
          <w:sz w:val="28"/>
          <w:szCs w:val="28"/>
        </w:rPr>
        <w:t>4. Обставини, встановлені під час здійснення дисциплінарного провадження</w:t>
      </w:r>
    </w:p>
    <w:p w14:paraId="681D6CFD"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Заслухавши доповідача – члена Комісії </w:t>
      </w:r>
      <w:proofErr w:type="spellStart"/>
      <w:r w:rsidRPr="004A2611">
        <w:rPr>
          <w:rFonts w:ascii="Times New Roman" w:hAnsi="Times New Roman" w:cs="Times New Roman"/>
          <w:color w:val="363636"/>
          <w:sz w:val="28"/>
          <w:szCs w:val="28"/>
        </w:rPr>
        <w:t>Мавроді</w:t>
      </w:r>
      <w:proofErr w:type="spellEnd"/>
      <w:r w:rsidRPr="004A2611">
        <w:rPr>
          <w:rFonts w:ascii="Times New Roman" w:hAnsi="Times New Roman" w:cs="Times New Roman"/>
          <w:color w:val="363636"/>
          <w:sz w:val="28"/>
          <w:szCs w:val="28"/>
        </w:rPr>
        <w:t xml:space="preserve"> В.В., прокурора</w:t>
      </w:r>
      <w:r w:rsidRPr="004A2611">
        <w:rPr>
          <w:rFonts w:ascii="Times New Roman" w:hAnsi="Times New Roman" w:cs="Times New Roman"/>
          <w:color w:val="363636"/>
          <w:sz w:val="28"/>
          <w:szCs w:val="28"/>
        </w:rPr>
        <w:br/>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представників скаржника </w:t>
      </w:r>
      <w:r w:rsidRPr="004A2611">
        <w:rPr>
          <w:rStyle w:val="rvts0"/>
          <w:rFonts w:ascii="Times New Roman" w:hAnsi="Times New Roman" w:cs="Times New Roman"/>
          <w:color w:val="363636"/>
          <w:sz w:val="28"/>
          <w:szCs w:val="28"/>
        </w:rPr>
        <w:t>ОСОБИ_1</w:t>
      </w:r>
      <w:r w:rsidRPr="004A2611">
        <w:rPr>
          <w:rFonts w:ascii="Times New Roman" w:hAnsi="Times New Roman" w:cs="Times New Roman"/>
          <w:color w:val="363636"/>
          <w:sz w:val="28"/>
          <w:szCs w:val="28"/>
        </w:rPr>
        <w:t>, ОСОБИ_2., вивчивши висновок, дослідивши матеріали дисциплінарного провадження, Комісія встановила таке.</w:t>
      </w:r>
    </w:p>
    <w:p w14:paraId="4BEB0FC9"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Полтавською місцевою прокуратурою </w:t>
      </w:r>
      <w:proofErr w:type="spellStart"/>
      <w:r w:rsidRPr="004A2611">
        <w:rPr>
          <w:rStyle w:val="a7"/>
          <w:rFonts w:ascii="Times New Roman" w:hAnsi="Times New Roman" w:cs="Times New Roman"/>
          <w:color w:val="363636"/>
          <w:sz w:val="28"/>
          <w:szCs w:val="28"/>
        </w:rPr>
        <w:t>внесено</w:t>
      </w:r>
      <w:proofErr w:type="spellEnd"/>
      <w:r w:rsidRPr="004A2611">
        <w:rPr>
          <w:rStyle w:val="a7"/>
          <w:rFonts w:ascii="Times New Roman" w:hAnsi="Times New Roman" w:cs="Times New Roman"/>
          <w:color w:val="363636"/>
          <w:sz w:val="28"/>
          <w:szCs w:val="28"/>
        </w:rPr>
        <w:t xml:space="preserve"> відомості до Єдиного реєстру досудових розслідувань (далі - ЄРДР) щодо факту можливого привласнення бюджетних коштів службовими особами ТОВ «ВБК Бізон» за попередньою змовою з посадовцями Новоселівської сільської ради. Мова йде про завищення обсягів виконаних робіт під час будівництва артезіанської свердловини в с. </w:t>
      </w:r>
      <w:proofErr w:type="spellStart"/>
      <w:r w:rsidRPr="004A2611">
        <w:rPr>
          <w:rStyle w:val="a7"/>
          <w:rFonts w:ascii="Times New Roman" w:hAnsi="Times New Roman" w:cs="Times New Roman"/>
          <w:color w:val="363636"/>
          <w:sz w:val="28"/>
          <w:szCs w:val="28"/>
        </w:rPr>
        <w:t>Божкове</w:t>
      </w:r>
      <w:proofErr w:type="spellEnd"/>
      <w:r w:rsidRPr="004A2611">
        <w:rPr>
          <w:rStyle w:val="a7"/>
          <w:rFonts w:ascii="Times New Roman" w:hAnsi="Times New Roman" w:cs="Times New Roman"/>
          <w:color w:val="363636"/>
          <w:sz w:val="28"/>
          <w:szCs w:val="28"/>
        </w:rPr>
        <w:t xml:space="preserve"> Полтавського району, що стало підставою для </w:t>
      </w:r>
      <w:r w:rsidRPr="004A2611">
        <w:rPr>
          <w:rStyle w:val="a7"/>
          <w:rFonts w:ascii="Times New Roman" w:hAnsi="Times New Roman" w:cs="Times New Roman"/>
          <w:color w:val="363636"/>
          <w:sz w:val="28"/>
          <w:szCs w:val="28"/>
        </w:rPr>
        <w:lastRenderedPageBreak/>
        <w:t>реєстрації 18.01.2021  кримінального провадження </w:t>
      </w:r>
      <w:r w:rsidRPr="004A2611">
        <w:rPr>
          <w:rFonts w:ascii="Times New Roman" w:hAnsi="Times New Roman" w:cs="Times New Roman"/>
          <w:color w:val="363636"/>
          <w:sz w:val="28"/>
          <w:szCs w:val="28"/>
        </w:rPr>
        <w:t>№ (конфіденційна інформація) </w:t>
      </w:r>
      <w:r w:rsidRPr="004A2611">
        <w:rPr>
          <w:rStyle w:val="a7"/>
          <w:rFonts w:ascii="Times New Roman" w:hAnsi="Times New Roman" w:cs="Times New Roman"/>
          <w:color w:val="363636"/>
          <w:sz w:val="28"/>
          <w:szCs w:val="28"/>
        </w:rPr>
        <w:t>за ознаками злочину, передбаченого ч. 2 ст. 191 КК України.</w:t>
      </w:r>
    </w:p>
    <w:p w14:paraId="13C95EC0"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8"/>
          <w:szCs w:val="28"/>
        </w:rPr>
        <w:t>Пізніше, 24 листопада 2021 року, слідчим Полтавського РУП було відкрито окреме кримінальне провадження </w:t>
      </w:r>
      <w:r w:rsidRPr="004A2611">
        <w:rPr>
          <w:rFonts w:ascii="Times New Roman" w:hAnsi="Times New Roman" w:cs="Times New Roman"/>
          <w:color w:val="363636"/>
          <w:sz w:val="28"/>
          <w:szCs w:val="28"/>
        </w:rPr>
        <w:t>№ (конфіденційна інформація) </w:t>
      </w:r>
      <w:r w:rsidRPr="004A2611">
        <w:rPr>
          <w:rStyle w:val="a7"/>
          <w:rFonts w:ascii="Times New Roman" w:hAnsi="Times New Roman" w:cs="Times New Roman"/>
          <w:color w:val="363636"/>
          <w:sz w:val="28"/>
          <w:szCs w:val="28"/>
        </w:rPr>
        <w:t>за фактом внесення завідомо неправдивих відомостей до акту приймання виконаних будівельних робіт (форма КБ-2в), що кваліфіковано за ч. 1 ст. 366 КК України.</w:t>
      </w:r>
    </w:p>
    <w:p w14:paraId="2F449F3A"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На підставі постанови першого заступника керівника Полтавської окружної прокуратури прокурора </w:t>
      </w:r>
      <w:proofErr w:type="spellStart"/>
      <w:r w:rsidRPr="004A2611">
        <w:rPr>
          <w:rStyle w:val="a7"/>
          <w:rFonts w:ascii="Times New Roman" w:hAnsi="Times New Roman" w:cs="Times New Roman"/>
          <w:color w:val="363636"/>
          <w:sz w:val="28"/>
          <w:szCs w:val="28"/>
        </w:rPr>
        <w:t>Латенка</w:t>
      </w:r>
      <w:proofErr w:type="spellEnd"/>
      <w:r w:rsidRPr="004A2611">
        <w:rPr>
          <w:rStyle w:val="a7"/>
          <w:rFonts w:ascii="Times New Roman" w:hAnsi="Times New Roman" w:cs="Times New Roman"/>
          <w:color w:val="363636"/>
          <w:sz w:val="28"/>
          <w:szCs w:val="28"/>
        </w:rPr>
        <w:t xml:space="preserve"> П.В. 25.11.2021 визначено старшим групи прокурорів та одночасно об’єднано обидва кримінальних провадження в одне під </w:t>
      </w:r>
      <w:r w:rsidRPr="004A2611">
        <w:rPr>
          <w:rFonts w:ascii="Times New Roman" w:hAnsi="Times New Roman" w:cs="Times New Roman"/>
          <w:color w:val="363636"/>
          <w:sz w:val="28"/>
          <w:szCs w:val="28"/>
        </w:rPr>
        <w:t>№ (конфіденційна інформація)</w:t>
      </w:r>
      <w:r w:rsidRPr="004A2611">
        <w:rPr>
          <w:rStyle w:val="a7"/>
          <w:rFonts w:ascii="Times New Roman" w:hAnsi="Times New Roman" w:cs="Times New Roman"/>
          <w:color w:val="363636"/>
          <w:sz w:val="28"/>
          <w:szCs w:val="28"/>
        </w:rPr>
        <w:t>.</w:t>
      </w:r>
    </w:p>
    <w:p w14:paraId="769D45BD"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8"/>
          <w:szCs w:val="28"/>
        </w:rPr>
        <w:t>17.12.2021 року директору ТОВ «ВБК Бізон» ОСОБІ_3 було повідомлено про підозру у вчиненні кримінальних правопорушень, передбачених ч. 2 ст. 191 та ч. 1 ст. 366 КК України, попри наявність суперечностей у зібраних під час досудового розслідування доказах.</w:t>
      </w:r>
    </w:p>
    <w:p w14:paraId="0A89636B"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Style w:val="a7"/>
          <w:rFonts w:ascii="Times New Roman" w:hAnsi="Times New Roman" w:cs="Times New Roman"/>
          <w:color w:val="363636"/>
          <w:sz w:val="28"/>
          <w:szCs w:val="28"/>
        </w:rPr>
        <w:t>Із вищевказаного провадження 23.12.2021 року прокурором виділено окремі матеріали щодо ОСОБИ_3, яким присвоєно номер </w:t>
      </w:r>
      <w:r w:rsidRPr="004A2611">
        <w:rPr>
          <w:rFonts w:ascii="Times New Roman" w:hAnsi="Times New Roman" w:cs="Times New Roman"/>
          <w:color w:val="363636"/>
          <w:sz w:val="28"/>
          <w:szCs w:val="28"/>
        </w:rPr>
        <w:t>№ (конфіденційна інформація)</w:t>
      </w:r>
      <w:r w:rsidRPr="004A2611">
        <w:rPr>
          <w:rStyle w:val="a7"/>
          <w:rFonts w:ascii="Times New Roman" w:hAnsi="Times New Roman" w:cs="Times New Roman"/>
          <w:color w:val="363636"/>
          <w:sz w:val="28"/>
          <w:szCs w:val="28"/>
        </w:rPr>
        <w:t>. Обвинувальний акт у цьому провадженні затверджено 31 грудня 2021 року тим самим прокурором і скеровано для розгляду до Полтавського районного суду. У ньому йшлося про те, що ОСОБА_3, будучи директором підприємства, уклав договір з Новоселівською сільською радою на виконання робіт вартістю 139850 грн, завідомо завищивши обсяги виконаних будівельних робіт.</w:t>
      </w:r>
    </w:p>
    <w:p w14:paraId="53B7A7CF"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Підтримуючи публічне обвинувачення в суді прокурор </w:t>
      </w:r>
      <w:proofErr w:type="spellStart"/>
      <w:r w:rsidRPr="004A2611">
        <w:rPr>
          <w:rStyle w:val="a7"/>
          <w:rFonts w:ascii="Times New Roman" w:hAnsi="Times New Roman" w:cs="Times New Roman"/>
          <w:color w:val="363636"/>
          <w:sz w:val="28"/>
          <w:szCs w:val="28"/>
        </w:rPr>
        <w:t>Латенко</w:t>
      </w:r>
      <w:proofErr w:type="spellEnd"/>
      <w:r w:rsidRPr="004A2611">
        <w:rPr>
          <w:rStyle w:val="a7"/>
          <w:rFonts w:ascii="Times New Roman" w:hAnsi="Times New Roman" w:cs="Times New Roman"/>
          <w:color w:val="363636"/>
          <w:sz w:val="28"/>
          <w:szCs w:val="28"/>
        </w:rPr>
        <w:t xml:space="preserve"> П.В. у</w:t>
      </w:r>
      <w:r w:rsidRPr="004A2611">
        <w:rPr>
          <w:rFonts w:ascii="Times New Roman" w:hAnsi="Times New Roman" w:cs="Times New Roman"/>
          <w:color w:val="363636"/>
          <w:sz w:val="28"/>
          <w:szCs w:val="28"/>
        </w:rPr>
        <w:t> порушення вимог ст. 347, 348, 349 КПК України не оголосив обвинувальний акт та заявлений у підготовчому судовому засіданні цивільний позов в інтересах держави, не виголосив вступну промову, не реагував на порушення судом порядку визначення та дослідження доказів і не наполягав на допиті обвинуваченого </w:t>
      </w:r>
      <w:r w:rsidRPr="004A2611">
        <w:rPr>
          <w:rStyle w:val="a7"/>
          <w:rFonts w:ascii="Times New Roman" w:hAnsi="Times New Roman" w:cs="Times New Roman"/>
          <w:color w:val="363636"/>
          <w:sz w:val="28"/>
          <w:szCs w:val="28"/>
        </w:rPr>
        <w:t>ОСОБИ_3.</w:t>
      </w:r>
    </w:p>
    <w:p w14:paraId="47AD82EB"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Крім того, не заперечував проти долучення доказу сторони захисту, який не відкривався стороні обвинувачення в порядку ст. 290 КПК України.</w:t>
      </w:r>
    </w:p>
    <w:p w14:paraId="66845F97"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Попри встановлені обставини щодо наявності обладнання, відсутність якого інкримінувалась обвинуваченому, про що прямо в судовому засіданні заявила сторона захисту,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не заявлено перед судом клопотання щодо винесення ухвали про проведення слідчих розшукових дій відповідно до ч. 3 ст. 333 КПК України.</w:t>
      </w:r>
    </w:p>
    <w:p w14:paraId="7F54051C"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Як наслідок, </w:t>
      </w:r>
      <w:proofErr w:type="spellStart"/>
      <w:r w:rsidRPr="004A2611">
        <w:rPr>
          <w:rFonts w:ascii="Times New Roman" w:hAnsi="Times New Roman" w:cs="Times New Roman"/>
          <w:color w:val="363636"/>
          <w:sz w:val="28"/>
          <w:szCs w:val="28"/>
        </w:rPr>
        <w:t>вироком</w:t>
      </w:r>
      <w:proofErr w:type="spellEnd"/>
      <w:r w:rsidRPr="004A2611">
        <w:rPr>
          <w:rFonts w:ascii="Times New Roman" w:hAnsi="Times New Roman" w:cs="Times New Roman"/>
          <w:color w:val="363636"/>
          <w:sz w:val="28"/>
          <w:szCs w:val="28"/>
        </w:rPr>
        <w:t xml:space="preserve"> Полтавського районного суду від 26.09.2023</w:t>
      </w:r>
      <w:r w:rsidRPr="004A2611">
        <w:rPr>
          <w:rFonts w:ascii="Times New Roman" w:hAnsi="Times New Roman" w:cs="Times New Roman"/>
          <w:color w:val="363636"/>
          <w:sz w:val="28"/>
          <w:szCs w:val="28"/>
        </w:rPr>
        <w:br/>
        <w:t xml:space="preserve">ОСОБУ_3 виправдано за недоведеністю вини у вчиненні злочинів, передбачених </w:t>
      </w:r>
      <w:r w:rsidRPr="004A2611">
        <w:rPr>
          <w:rFonts w:ascii="Times New Roman" w:hAnsi="Times New Roman" w:cs="Times New Roman"/>
          <w:color w:val="363636"/>
          <w:sz w:val="28"/>
          <w:szCs w:val="28"/>
        </w:rPr>
        <w:lastRenderedPageBreak/>
        <w:t>ч. 2 ст. 191, ч. 1 ст. 366 КК України, а у задоволенні цивільного позову прокурора відмовлено.</w:t>
      </w:r>
    </w:p>
    <w:p w14:paraId="5554FA88"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Апеляційну скаргу, в якій йшлося про неповноту судового розгляду та істотні порушення вимог кримінального процесуального закону, прокурор </w:t>
      </w:r>
      <w:proofErr w:type="spellStart"/>
      <w:r w:rsidRPr="004A2611">
        <w:rPr>
          <w:rFonts w:ascii="Times New Roman" w:hAnsi="Times New Roman" w:cs="Times New Roman"/>
          <w:color w:val="363636"/>
          <w:sz w:val="28"/>
          <w:szCs w:val="28"/>
        </w:rPr>
        <w:t>Латенко</w:t>
      </w:r>
      <w:proofErr w:type="spellEnd"/>
      <w:r w:rsidRPr="004A2611">
        <w:rPr>
          <w:rFonts w:ascii="Times New Roman" w:hAnsi="Times New Roman" w:cs="Times New Roman"/>
          <w:color w:val="363636"/>
          <w:sz w:val="28"/>
          <w:szCs w:val="28"/>
        </w:rPr>
        <w:t xml:space="preserve"> П.В. подав 23.10.2023 року.</w:t>
      </w:r>
    </w:p>
    <w:p w14:paraId="381C1AE2"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Згодом, 10.06.2024 року, за ініціативи відділу підтримання публічного обвинувачення в суді та заступника керівника Полтавської обласної прокуратури ОСОБА_5, до зазначеної скарги було </w:t>
      </w:r>
      <w:proofErr w:type="spellStart"/>
      <w:r w:rsidRPr="004A2611">
        <w:rPr>
          <w:rFonts w:ascii="Times New Roman" w:hAnsi="Times New Roman" w:cs="Times New Roman"/>
          <w:color w:val="363636"/>
          <w:sz w:val="28"/>
          <w:szCs w:val="28"/>
        </w:rPr>
        <w:t>внесено</w:t>
      </w:r>
      <w:proofErr w:type="spellEnd"/>
      <w:r w:rsidRPr="004A2611">
        <w:rPr>
          <w:rFonts w:ascii="Times New Roman" w:hAnsi="Times New Roman" w:cs="Times New Roman"/>
          <w:color w:val="363636"/>
          <w:sz w:val="28"/>
          <w:szCs w:val="28"/>
        </w:rPr>
        <w:t xml:space="preserve"> відповідні зміни в порядку частини 4 статті 36 КПК України.</w:t>
      </w:r>
      <w:bookmarkStart w:id="0" w:name="_Hlk214274796"/>
      <w:bookmarkEnd w:id="0"/>
    </w:p>
    <w:p w14:paraId="29402406"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Під час апеляційного розгляду колегія суддів визнала необґрунтованими доводи прокурора про те, що судом допущено неповноту судового розгляду, що призвело до істотних порушень вимог кримінального процесуального закону, а саме що в судовому засіданні обвинувальний акт не оголошувався, не вирішувалось питання про дослідження доказів, а відтак не встановлювалась позиція обвинуваченого щодо висунутого йому обвинувачення, не проводився допит обвинуваченого.</w:t>
      </w:r>
    </w:p>
    <w:p w14:paraId="1CB2BE71"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Зокрема, колегія суддів звернула увагу, що кримінальне провадження розглянуто судом в загальному порядку, з дослідженням доказів в судовому засіданні. Будь-яких обмежень в реалізації наданих законом прав обвинуваченого, представника потерпілого чи інших учасників кримінального провадження під час судового розгляду апеляційним судом не виявлено.</w:t>
      </w:r>
    </w:p>
    <w:p w14:paraId="1040BABD"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Апеляційним судом також встановлено, що обвинувачений надавав суду пояснення щодо обставин вчиненого злочину, відповідав на запитання учасників кримінального провадження, брав участь в судових дебатах та йому надавалося останнє слово. Суд виклав у </w:t>
      </w:r>
      <w:proofErr w:type="spellStart"/>
      <w:r w:rsidRPr="004A2611">
        <w:rPr>
          <w:rFonts w:ascii="Times New Roman" w:hAnsi="Times New Roman" w:cs="Times New Roman"/>
          <w:color w:val="363636"/>
          <w:sz w:val="28"/>
          <w:szCs w:val="28"/>
        </w:rPr>
        <w:t>вироку</w:t>
      </w:r>
      <w:proofErr w:type="spellEnd"/>
      <w:r w:rsidRPr="004A2611">
        <w:rPr>
          <w:rFonts w:ascii="Times New Roman" w:hAnsi="Times New Roman" w:cs="Times New Roman"/>
          <w:color w:val="363636"/>
          <w:sz w:val="28"/>
          <w:szCs w:val="28"/>
        </w:rPr>
        <w:t xml:space="preserve"> показання самого обвинуваченого, експертів, свідків, які допитані в ході судового слідства, докази, які досліджені безпосередньо, проаналізував досліджені докази та надав їм належну оцінку.</w:t>
      </w:r>
    </w:p>
    <w:p w14:paraId="1E48954A"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Під час дослідження доказів в засіданнях суду першої інстанції прокурор не був обмежений у своїх процесуальних правах, однак додаткових клопотань з приводу обсягу доказів, які будуть досліджуватися, та порядку їх дослідження чи з інших питань, не заявляв. </w:t>
      </w:r>
    </w:p>
    <w:p w14:paraId="61940D4D"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Відтак зазначені прокурором в апеляційній скарзі порушення не порушили права учасників кримінального провадження, не вплинули на правильність рішення, прийнятого по суті судом першої інстанції стосовно ОСОБИ_3, а тому не є істотними. Ухвалою Полтавського апеляційного суду від 11.07.2024 апеляцію прокурора залишено без задоволення, а виправдувальний вирок суду першої інстанції - без змін.</w:t>
      </w:r>
    </w:p>
    <w:p w14:paraId="07CF1F83"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02.10.2024 заступник керівника обласної прокуратури подав касаційну скаргу, однак постановою Верховного Суду від 03.04.2025 її залишено без </w:t>
      </w:r>
      <w:r w:rsidRPr="004A2611">
        <w:rPr>
          <w:rFonts w:ascii="Times New Roman" w:hAnsi="Times New Roman" w:cs="Times New Roman"/>
          <w:color w:val="363636"/>
          <w:sz w:val="28"/>
          <w:szCs w:val="28"/>
        </w:rPr>
        <w:lastRenderedPageBreak/>
        <w:t>задоволення, а ухвалу Полтавського апеляційного суду від 11.07.2024 та вирок Полтавського районного суду від 26.09.2023 </w:t>
      </w:r>
      <w:r w:rsidRPr="004A2611">
        <w:rPr>
          <w:rFonts w:ascii="Times New Roman" w:hAnsi="Times New Roman" w:cs="Times New Roman"/>
          <w:color w:val="EE0000"/>
          <w:sz w:val="28"/>
          <w:szCs w:val="28"/>
        </w:rPr>
        <w:t> </w:t>
      </w:r>
      <w:r w:rsidRPr="004A2611">
        <w:rPr>
          <w:rFonts w:ascii="Times New Roman" w:hAnsi="Times New Roman" w:cs="Times New Roman"/>
          <w:color w:val="363636"/>
          <w:sz w:val="28"/>
          <w:szCs w:val="28"/>
        </w:rPr>
        <w:t>без змін.</w:t>
      </w:r>
    </w:p>
    <w:p w14:paraId="2FF8A494"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Відхиляючи доводи прокурора, колегія суддів Верховного Суду у постанові зазначила, що прокурор не був обмежений у своїх процесуальних правах під час дослідження доказів у місцевому суді, однак не заявляв додаткових клопотань, у тому числі щодо обсягу доказів, які необхідно дослідити, та порядку їх дослідження.</w:t>
      </w:r>
    </w:p>
    <w:p w14:paraId="70CEA03F"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Прокурор не звертав увагу суду на необхідність оголошення ним обвинувального </w:t>
      </w:r>
      <w:proofErr w:type="spellStart"/>
      <w:r w:rsidRPr="004A2611">
        <w:rPr>
          <w:rFonts w:ascii="Times New Roman" w:hAnsi="Times New Roman" w:cs="Times New Roman"/>
          <w:color w:val="363636"/>
          <w:sz w:val="28"/>
          <w:szCs w:val="28"/>
        </w:rPr>
        <w:t>акта</w:t>
      </w:r>
      <w:proofErr w:type="spellEnd"/>
      <w:r w:rsidRPr="004A2611">
        <w:rPr>
          <w:rFonts w:ascii="Times New Roman" w:hAnsi="Times New Roman" w:cs="Times New Roman"/>
          <w:color w:val="363636"/>
          <w:sz w:val="28"/>
          <w:szCs w:val="28"/>
        </w:rPr>
        <w:t xml:space="preserve"> та не наполягав на цьому. </w:t>
      </w:r>
      <w:proofErr w:type="spellStart"/>
      <w:r w:rsidRPr="004A2611">
        <w:rPr>
          <w:rFonts w:ascii="Times New Roman" w:hAnsi="Times New Roman" w:cs="Times New Roman"/>
          <w:color w:val="363636"/>
          <w:sz w:val="28"/>
          <w:szCs w:val="28"/>
        </w:rPr>
        <w:t>Неоголошення</w:t>
      </w:r>
      <w:proofErr w:type="spellEnd"/>
      <w:r w:rsidRPr="004A2611">
        <w:rPr>
          <w:rFonts w:ascii="Times New Roman" w:hAnsi="Times New Roman" w:cs="Times New Roman"/>
          <w:color w:val="363636"/>
          <w:sz w:val="28"/>
          <w:szCs w:val="28"/>
        </w:rPr>
        <w:t xml:space="preserve"> обвинувального </w:t>
      </w:r>
      <w:proofErr w:type="spellStart"/>
      <w:r w:rsidRPr="004A2611">
        <w:rPr>
          <w:rFonts w:ascii="Times New Roman" w:hAnsi="Times New Roman" w:cs="Times New Roman"/>
          <w:color w:val="363636"/>
          <w:sz w:val="28"/>
          <w:szCs w:val="28"/>
        </w:rPr>
        <w:t>акта</w:t>
      </w:r>
      <w:proofErr w:type="spellEnd"/>
      <w:r w:rsidRPr="004A2611">
        <w:rPr>
          <w:rFonts w:ascii="Times New Roman" w:hAnsi="Times New Roman" w:cs="Times New Roman"/>
          <w:color w:val="363636"/>
          <w:sz w:val="28"/>
          <w:szCs w:val="28"/>
        </w:rPr>
        <w:t xml:space="preserve"> жодним чином не порушило права прокурора на підтримання висунутого обвинувачення та не перешкодило йому доводити перед судом винуватість ОСОБИ_3 у вчиненні інкримінованих правопорушень.    </w:t>
      </w:r>
    </w:p>
    <w:p w14:paraId="41E692F6"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Разом з тим, кримінальне провадження № (конфіденційна інформація)</w:t>
      </w:r>
      <w:r w:rsidRPr="004A2611">
        <w:rPr>
          <w:rStyle w:val="a7"/>
          <w:rFonts w:ascii="Times New Roman" w:hAnsi="Times New Roman" w:cs="Times New Roman"/>
          <w:color w:val="363636"/>
          <w:sz w:val="28"/>
          <w:szCs w:val="28"/>
        </w:rPr>
        <w:t> </w:t>
      </w:r>
      <w:r w:rsidRPr="004A2611">
        <w:rPr>
          <w:rFonts w:ascii="Times New Roman" w:hAnsi="Times New Roman" w:cs="Times New Roman"/>
          <w:color w:val="363636"/>
          <w:sz w:val="28"/>
          <w:szCs w:val="28"/>
        </w:rPr>
        <w:t>з моменту його реєстрації перебувало без належного процесуального руху впродовж понад трьох років, що свідчить про порушення однієї з основоположних засад кримінального провадження – розумних строків, регламентованої статтею 28 КПК України.</w:t>
      </w:r>
    </w:p>
    <w:p w14:paraId="45A0CDCB"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Водночас згідно з наданим листом Полтавської окружної прокуратури Полтавської області від 04.08.2025, у рамках досудового розслідування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було проведено окремі слідчі (розшукові) дії: зокрема, допитано свідків 26.11.2021, 29.11.2021 та 30.11.2021, 17.12.2021 прийнято рішення про зміну правової кваліфікації, а 21.12.2021 визначено підслідність кримінального правопорушення.</w:t>
      </w:r>
    </w:p>
    <w:p w14:paraId="4503CA33"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Втім, після вказаних процесуальних дій до 09.05.2025 досудове розслідування фактично не здійснювалося, і лише після витребування матеріалів кримінального провадження Полтавською обласною прокуратурою в межах службового розслідування, прокурор </w:t>
      </w:r>
      <w:proofErr w:type="spellStart"/>
      <w:r w:rsidRPr="004A2611">
        <w:rPr>
          <w:rFonts w:ascii="Times New Roman" w:hAnsi="Times New Roman" w:cs="Times New Roman"/>
          <w:color w:val="363636"/>
          <w:sz w:val="28"/>
          <w:szCs w:val="28"/>
        </w:rPr>
        <w:t>Латенко</w:t>
      </w:r>
      <w:proofErr w:type="spellEnd"/>
      <w:r w:rsidRPr="004A2611">
        <w:rPr>
          <w:rFonts w:ascii="Times New Roman" w:hAnsi="Times New Roman" w:cs="Times New Roman"/>
          <w:color w:val="363636"/>
          <w:sz w:val="28"/>
          <w:szCs w:val="28"/>
        </w:rPr>
        <w:t xml:space="preserve"> П.В. надав нові вказівки слідчому в порядку частини другої статті 36 КПК України. Наступну вказівку датовано 27.06.2025.</w:t>
      </w:r>
    </w:p>
    <w:p w14:paraId="3D70DE1E"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Крім того, 25.06.2025 прокурором було ініційовано питання щодо неналежної організації досудового розслідування, а також направлено лист керівнику органу досудового розслідування з пропозицією про зміну групи слідчих у провадженні № (конфіденційна інформація)</w:t>
      </w:r>
      <w:r w:rsidRPr="004A2611">
        <w:rPr>
          <w:rStyle w:val="a7"/>
          <w:rFonts w:ascii="Times New Roman" w:hAnsi="Times New Roman" w:cs="Times New Roman"/>
          <w:color w:val="363636"/>
          <w:sz w:val="28"/>
          <w:szCs w:val="28"/>
        </w:rPr>
        <w:t>.</w:t>
      </w:r>
    </w:p>
    <w:p w14:paraId="2E060BB4"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Під час оперативної наради, що відбулася того ж дня - 25.06.2025, заступником керівника Полтавської обласної прокуратури було констатовано, що кримінальне провадження продовжує залишатися без руху, жодних нових слідчих дій не вчинено.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всупереч вимогам статей 2, 9, 28 КПК України, не вжито необхідних заходів для активізації досудового розслідування, забезпечення дотримання розумних строків, а також досягнення завдань кримінального провадження.</w:t>
      </w:r>
      <w:bookmarkStart w:id="1" w:name="_Hlk214275119"/>
      <w:bookmarkEnd w:id="1"/>
    </w:p>
    <w:p w14:paraId="38FBB3F6"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lastRenderedPageBreak/>
        <w:t xml:space="preserve">З огляду на зазначене, постановою керівника Полтавської окружної прокуратури від 27.06.2025, відповідно до ч. 3 ст. 37 КПК України, змінено склад групи прокурорів у кримінальному провадженні з огляду на неефективне здійснення процесуального керівництва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w:t>
      </w:r>
      <w:bookmarkStart w:id="2" w:name="_Hlk214275161"/>
      <w:bookmarkEnd w:id="2"/>
    </w:p>
    <w:p w14:paraId="2B33A75B"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w:t>
      </w:r>
    </w:p>
    <w:p w14:paraId="77A8105E" w14:textId="77777777" w:rsidR="004A2611" w:rsidRPr="004A2611" w:rsidRDefault="004A2611" w:rsidP="004A2611">
      <w:pPr>
        <w:shd w:val="clear" w:color="auto" w:fill="FCFCFC"/>
        <w:jc w:val="both"/>
        <w:rPr>
          <w:rFonts w:ascii="Times New Roman" w:hAnsi="Times New Roman" w:cs="Times New Roman"/>
          <w:color w:val="363636"/>
        </w:rPr>
      </w:pPr>
      <w:r w:rsidRPr="004A2611">
        <w:rPr>
          <w:rFonts w:ascii="Times New Roman" w:hAnsi="Times New Roman" w:cs="Times New Roman"/>
          <w:b/>
          <w:bCs/>
          <w:color w:val="363636"/>
          <w:sz w:val="28"/>
          <w:szCs w:val="28"/>
        </w:rPr>
        <w:t>4.1 Короткий зміст висновку службового розслідування</w:t>
      </w:r>
    </w:p>
    <w:p w14:paraId="0588DCD7" w14:textId="77777777" w:rsidR="004A2611" w:rsidRPr="004A2611" w:rsidRDefault="004A2611" w:rsidP="004A2611">
      <w:pPr>
        <w:shd w:val="clear" w:color="auto" w:fill="FCFCFC"/>
        <w:jc w:val="both"/>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6E8CCCCA"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Наказом керівника Полтавської обласної прокуратури Гладія Є.В. від  </w:t>
      </w:r>
      <w:r w:rsidRPr="004A2611">
        <w:rPr>
          <w:rFonts w:ascii="Times New Roman" w:hAnsi="Times New Roman" w:cs="Times New Roman"/>
          <w:color w:val="363636"/>
          <w:sz w:val="28"/>
          <w:szCs w:val="28"/>
        </w:rPr>
        <w:br/>
        <w:t xml:space="preserve">30 квітня 2025 року № 77 призначено службове розслідування стосовно прокурора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w:t>
      </w:r>
    </w:p>
    <w:p w14:paraId="2A99536D"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За результатами службового розслідування не встановлено фактів вчинення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 під час здійснення процесуального керівництва досудовим розслідуванням та підтриманні публічного обвинувачення у кримінальному провадженні №12021170440000898.</w:t>
      </w:r>
    </w:p>
    <w:p w14:paraId="572241C1"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Однак, встановлено порушення</w:t>
      </w:r>
      <w:r w:rsidRPr="004A2611">
        <w:rPr>
          <w:rFonts w:ascii="Times New Roman" w:hAnsi="Times New Roman" w:cs="Times New Roman"/>
          <w:color w:val="00B050"/>
          <w:sz w:val="28"/>
          <w:szCs w:val="28"/>
        </w:rPr>
        <w:t> </w:t>
      </w:r>
      <w:r w:rsidRPr="004A2611">
        <w:rPr>
          <w:rFonts w:ascii="Times New Roman" w:hAnsi="Times New Roman" w:cs="Times New Roman"/>
          <w:color w:val="363636"/>
          <w:sz w:val="28"/>
          <w:szCs w:val="28"/>
        </w:rPr>
        <w:t xml:space="preserve">прокурором Полтавської окружної прокуратури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при здійсненні процесуального керівництва досудовим розслідуванням у кримінальних провадженнях № (конфіденційна інформація)</w:t>
      </w:r>
      <w:r w:rsidRPr="004A2611">
        <w:rPr>
          <w:rStyle w:val="a7"/>
          <w:rFonts w:ascii="Times New Roman" w:hAnsi="Times New Roman" w:cs="Times New Roman"/>
          <w:color w:val="363636"/>
          <w:sz w:val="28"/>
          <w:szCs w:val="28"/>
        </w:rPr>
        <w:t>.</w:t>
      </w:r>
      <w:r w:rsidRPr="004A2611">
        <w:rPr>
          <w:rFonts w:ascii="Times New Roman" w:hAnsi="Times New Roman" w:cs="Times New Roman"/>
          <w:color w:val="363636"/>
          <w:sz w:val="28"/>
          <w:szCs w:val="28"/>
        </w:rPr>
        <w:t>, № (конфіденційна інформація)</w:t>
      </w:r>
      <w:r w:rsidRPr="004A2611">
        <w:rPr>
          <w:rStyle w:val="a7"/>
          <w:rFonts w:ascii="Times New Roman" w:hAnsi="Times New Roman" w:cs="Times New Roman"/>
          <w:color w:val="363636"/>
          <w:sz w:val="28"/>
          <w:szCs w:val="28"/>
        </w:rPr>
        <w:t> </w:t>
      </w:r>
      <w:r w:rsidRPr="004A2611">
        <w:rPr>
          <w:rFonts w:ascii="Times New Roman" w:hAnsi="Times New Roman" w:cs="Times New Roman"/>
          <w:color w:val="363636"/>
          <w:sz w:val="28"/>
          <w:szCs w:val="28"/>
        </w:rPr>
        <w:t>вимог статей 2, 17, 84, 85, 91, 92, 242 КПК України, а також при підтриманні публічного обвинувачення в суді у кримінальному провадженні № (конфіденційна інформація)</w:t>
      </w:r>
      <w:r w:rsidRPr="004A2611">
        <w:rPr>
          <w:rStyle w:val="a7"/>
          <w:rFonts w:ascii="Times New Roman" w:hAnsi="Times New Roman" w:cs="Times New Roman"/>
          <w:color w:val="363636"/>
          <w:sz w:val="28"/>
          <w:szCs w:val="28"/>
        </w:rPr>
        <w:t> </w:t>
      </w:r>
      <w:r w:rsidRPr="004A2611">
        <w:rPr>
          <w:rFonts w:ascii="Times New Roman" w:hAnsi="Times New Roman" w:cs="Times New Roman"/>
          <w:color w:val="363636"/>
          <w:sz w:val="28"/>
          <w:szCs w:val="28"/>
        </w:rPr>
        <w:t>– вимог ст. 347 КПК України, пунктів 21.2, 26.1, 26.3 – 26.5 наказу Генерального прокурора від 30.09.2021 № 309 «Про організацію діяльності прокурорів у кримінальному провадженні» (далі – Наказ № 309).</w:t>
      </w:r>
    </w:p>
    <w:p w14:paraId="58417C0D" w14:textId="77777777" w:rsidR="004A2611" w:rsidRPr="004A2611" w:rsidRDefault="004A2611" w:rsidP="004A2611">
      <w:pPr>
        <w:shd w:val="clear" w:color="auto" w:fill="FCFCFC"/>
        <w:jc w:val="both"/>
        <w:rPr>
          <w:rFonts w:ascii="Times New Roman" w:hAnsi="Times New Roman" w:cs="Times New Roman"/>
          <w:color w:val="363636"/>
        </w:rPr>
      </w:pPr>
      <w:r w:rsidRPr="004A2611">
        <w:rPr>
          <w:rFonts w:ascii="Times New Roman" w:hAnsi="Times New Roman" w:cs="Times New Roman"/>
          <w:color w:val="363636"/>
          <w:sz w:val="28"/>
          <w:szCs w:val="28"/>
        </w:rPr>
        <w:t> </w:t>
      </w:r>
    </w:p>
    <w:p w14:paraId="6340F0FD" w14:textId="77777777" w:rsidR="004A2611" w:rsidRPr="004A2611" w:rsidRDefault="004A2611" w:rsidP="004A2611">
      <w:pPr>
        <w:pStyle w:val="a5"/>
        <w:shd w:val="clear" w:color="auto" w:fill="FCFCFC"/>
        <w:spacing w:before="0" w:beforeAutospacing="0" w:after="0" w:afterAutospacing="0"/>
        <w:ind w:hanging="720"/>
        <w:jc w:val="both"/>
        <w:rPr>
          <w:color w:val="363636"/>
        </w:rPr>
      </w:pPr>
      <w:r w:rsidRPr="004A2611">
        <w:rPr>
          <w:b/>
          <w:bCs/>
          <w:color w:val="363636"/>
          <w:sz w:val="28"/>
          <w:szCs w:val="28"/>
        </w:rPr>
        <w:t>5.</w:t>
      </w:r>
      <w:r w:rsidRPr="004A2611">
        <w:rPr>
          <w:color w:val="363636"/>
          <w:sz w:val="14"/>
          <w:szCs w:val="14"/>
        </w:rPr>
        <w:t>  </w:t>
      </w:r>
      <w:r w:rsidRPr="004A2611">
        <w:rPr>
          <w:b/>
          <w:bCs/>
          <w:color w:val="363636"/>
          <w:sz w:val="28"/>
          <w:szCs w:val="28"/>
        </w:rPr>
        <w:t>Пояснення прокурора</w:t>
      </w:r>
    </w:p>
    <w:p w14:paraId="4D69F3D3"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0"/>
          <w:szCs w:val="20"/>
        </w:rPr>
        <w:t> </w:t>
      </w:r>
    </w:p>
    <w:p w14:paraId="74BBBE4A"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З приводу зазначених відомостей у дисциплінарній скарзі </w:t>
      </w:r>
      <w:proofErr w:type="spellStart"/>
      <w:r w:rsidRPr="004A2611">
        <w:rPr>
          <w:rStyle w:val="a7"/>
          <w:rFonts w:ascii="Times New Roman" w:hAnsi="Times New Roman" w:cs="Times New Roman"/>
          <w:color w:val="363636"/>
          <w:sz w:val="28"/>
          <w:szCs w:val="28"/>
        </w:rPr>
        <w:t>Латенко</w:t>
      </w:r>
      <w:proofErr w:type="spellEnd"/>
      <w:r w:rsidRPr="004A2611">
        <w:rPr>
          <w:rStyle w:val="a7"/>
          <w:rFonts w:ascii="Times New Roman" w:hAnsi="Times New Roman" w:cs="Times New Roman"/>
          <w:color w:val="363636"/>
          <w:sz w:val="28"/>
          <w:szCs w:val="28"/>
        </w:rPr>
        <w:t xml:space="preserve"> П.В. пояснив наступне.</w:t>
      </w:r>
    </w:p>
    <w:p w14:paraId="61801883"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Style w:val="a7"/>
          <w:rFonts w:ascii="Times New Roman" w:hAnsi="Times New Roman" w:cs="Times New Roman"/>
          <w:color w:val="363636"/>
          <w:sz w:val="28"/>
          <w:szCs w:val="28"/>
        </w:rPr>
        <w:t>Службове розслідування було призначено наказом №77 від 30.04.2025 відповідно до пункту 1 наказу — за фактом можливого вчинення прокурорами дій, що порочать звання прокурора та можуть викликати сумнів у їх об’єктивності, неупередженості та незалежності, у чесності та непідкупності органів прокуратури під час здійснення процесуального керівництва у кримінальному провадженні </w:t>
      </w:r>
      <w:r w:rsidRPr="004A2611">
        <w:rPr>
          <w:rFonts w:ascii="Times New Roman" w:hAnsi="Times New Roman" w:cs="Times New Roman"/>
          <w:color w:val="363636"/>
          <w:sz w:val="28"/>
          <w:szCs w:val="28"/>
        </w:rPr>
        <w:t>№ (конфіденційна інформація)</w:t>
      </w:r>
      <w:r w:rsidRPr="004A2611">
        <w:rPr>
          <w:rStyle w:val="a7"/>
          <w:rFonts w:ascii="Times New Roman" w:hAnsi="Times New Roman" w:cs="Times New Roman"/>
          <w:color w:val="363636"/>
          <w:sz w:val="28"/>
          <w:szCs w:val="28"/>
        </w:rPr>
        <w:t xml:space="preserve">. Прокурора ознайомили з наказом 09.05.2025, йому було </w:t>
      </w:r>
      <w:proofErr w:type="spellStart"/>
      <w:r w:rsidRPr="004A2611">
        <w:rPr>
          <w:rStyle w:val="a7"/>
          <w:rFonts w:ascii="Times New Roman" w:hAnsi="Times New Roman" w:cs="Times New Roman"/>
          <w:color w:val="363636"/>
          <w:sz w:val="28"/>
          <w:szCs w:val="28"/>
        </w:rPr>
        <w:t>вручено</w:t>
      </w:r>
      <w:proofErr w:type="spellEnd"/>
      <w:r w:rsidRPr="004A2611">
        <w:rPr>
          <w:rStyle w:val="a7"/>
          <w:rFonts w:ascii="Times New Roman" w:hAnsi="Times New Roman" w:cs="Times New Roman"/>
          <w:color w:val="363636"/>
          <w:sz w:val="28"/>
          <w:szCs w:val="28"/>
        </w:rPr>
        <w:t xml:space="preserve"> пам’ятку про права.</w:t>
      </w:r>
    </w:p>
    <w:p w14:paraId="0A394EB5"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lastRenderedPageBreak/>
        <w:t>          Однак після ознайомлення з матеріалами вже після завершення службового розслідування (після 30.05.2025) з’ясувалося, що в основі наказу лежить протокол оперативної наради від 25.04.2025, де помилково вказано, що Верховний Суд розглядав касаційну скаргу в межах провадження</w:t>
      </w:r>
      <w:r w:rsidRPr="004A2611">
        <w:rPr>
          <w:rFonts w:ascii="Times New Roman" w:hAnsi="Times New Roman" w:cs="Times New Roman"/>
          <w:i/>
          <w:iCs/>
          <w:color w:val="363636"/>
          <w:sz w:val="28"/>
          <w:szCs w:val="28"/>
        </w:rPr>
        <w:br/>
      </w:r>
      <w:r w:rsidRPr="004A2611">
        <w:rPr>
          <w:rStyle w:val="a7"/>
          <w:rFonts w:ascii="Times New Roman" w:hAnsi="Times New Roman" w:cs="Times New Roman"/>
          <w:color w:val="363636"/>
          <w:sz w:val="28"/>
          <w:szCs w:val="28"/>
        </w:rPr>
        <w:t>№</w:t>
      </w:r>
      <w:r w:rsidRPr="004A2611">
        <w:rPr>
          <w:rFonts w:ascii="Times New Roman" w:hAnsi="Times New Roman" w:cs="Times New Roman"/>
          <w:color w:val="363636"/>
          <w:sz w:val="28"/>
          <w:szCs w:val="28"/>
        </w:rPr>
        <w:t> (конфіденційна інформація)</w:t>
      </w:r>
      <w:r w:rsidRPr="004A2611">
        <w:rPr>
          <w:rStyle w:val="a7"/>
          <w:rFonts w:ascii="Times New Roman" w:hAnsi="Times New Roman" w:cs="Times New Roman"/>
          <w:color w:val="363636"/>
          <w:sz w:val="28"/>
          <w:szCs w:val="28"/>
        </w:rPr>
        <w:t> Насправді судовий розгляд стосувався іншого кримінального провадження  </w:t>
      </w:r>
      <w:r w:rsidRPr="004A2611">
        <w:rPr>
          <w:rFonts w:ascii="Times New Roman" w:hAnsi="Times New Roman" w:cs="Times New Roman"/>
          <w:color w:val="363636"/>
          <w:sz w:val="28"/>
          <w:szCs w:val="28"/>
        </w:rPr>
        <w:t>№ (конфіденційна інформація)</w:t>
      </w:r>
      <w:r w:rsidRPr="004A2611">
        <w:rPr>
          <w:rStyle w:val="a7"/>
          <w:rFonts w:ascii="Times New Roman" w:hAnsi="Times New Roman" w:cs="Times New Roman"/>
          <w:color w:val="363636"/>
          <w:sz w:val="28"/>
          <w:szCs w:val="28"/>
        </w:rPr>
        <w:t>.</w:t>
      </w:r>
    </w:p>
    <w:p w14:paraId="538D258F"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Цей факт відображено в рапорті голови комісії з розслідування від 12.05.2025, де вказано, що провадження </w:t>
      </w:r>
      <w:r w:rsidRPr="004A2611">
        <w:rPr>
          <w:rFonts w:ascii="Times New Roman" w:hAnsi="Times New Roman" w:cs="Times New Roman"/>
          <w:color w:val="363636"/>
          <w:sz w:val="28"/>
          <w:szCs w:val="28"/>
        </w:rPr>
        <w:t>№ (конфіденційна інформація)</w:t>
      </w:r>
      <w:r w:rsidRPr="004A2611">
        <w:rPr>
          <w:rStyle w:val="a7"/>
          <w:rFonts w:ascii="Times New Roman" w:hAnsi="Times New Roman" w:cs="Times New Roman"/>
          <w:color w:val="363636"/>
          <w:sz w:val="28"/>
          <w:szCs w:val="28"/>
        </w:rPr>
        <w:t> досі перебуває на стадії досудового розслідування, а вирок стосовно ОСОБИ_3 було винесено у провадженні </w:t>
      </w:r>
      <w:r w:rsidRPr="004A2611">
        <w:rPr>
          <w:rFonts w:ascii="Times New Roman" w:hAnsi="Times New Roman" w:cs="Times New Roman"/>
          <w:color w:val="363636"/>
          <w:sz w:val="28"/>
          <w:szCs w:val="28"/>
        </w:rPr>
        <w:t>№ (конфіденційна інформація)</w:t>
      </w:r>
      <w:r w:rsidRPr="004A2611">
        <w:rPr>
          <w:rStyle w:val="a7"/>
          <w:rFonts w:ascii="Times New Roman" w:hAnsi="Times New Roman" w:cs="Times New Roman"/>
          <w:color w:val="363636"/>
          <w:sz w:val="28"/>
          <w:szCs w:val="28"/>
        </w:rPr>
        <w:t xml:space="preserve">. Відповідно до цього рапорту наказом №82 від 13.05.2025 </w:t>
      </w:r>
      <w:proofErr w:type="spellStart"/>
      <w:r w:rsidRPr="004A2611">
        <w:rPr>
          <w:rStyle w:val="a7"/>
          <w:rFonts w:ascii="Times New Roman" w:hAnsi="Times New Roman" w:cs="Times New Roman"/>
          <w:color w:val="363636"/>
          <w:sz w:val="28"/>
          <w:szCs w:val="28"/>
        </w:rPr>
        <w:t>внесено</w:t>
      </w:r>
      <w:proofErr w:type="spellEnd"/>
      <w:r w:rsidRPr="004A2611">
        <w:rPr>
          <w:rStyle w:val="a7"/>
          <w:rFonts w:ascii="Times New Roman" w:hAnsi="Times New Roman" w:cs="Times New Roman"/>
          <w:color w:val="363636"/>
          <w:sz w:val="28"/>
          <w:szCs w:val="28"/>
        </w:rPr>
        <w:t xml:space="preserve"> зміни до первинного наказу, зазначено правильний номер кримінального провадження.</w:t>
      </w:r>
    </w:p>
    <w:p w14:paraId="68E6B471"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          Проте </w:t>
      </w:r>
      <w:proofErr w:type="spellStart"/>
      <w:r w:rsidRPr="004A2611">
        <w:rPr>
          <w:rStyle w:val="a7"/>
          <w:rFonts w:ascii="Times New Roman" w:hAnsi="Times New Roman" w:cs="Times New Roman"/>
          <w:color w:val="363636"/>
          <w:sz w:val="28"/>
          <w:szCs w:val="28"/>
        </w:rPr>
        <w:t>Латенка</w:t>
      </w:r>
      <w:proofErr w:type="spellEnd"/>
      <w:r w:rsidRPr="004A2611">
        <w:rPr>
          <w:rStyle w:val="a7"/>
          <w:rFonts w:ascii="Times New Roman" w:hAnsi="Times New Roman" w:cs="Times New Roman"/>
          <w:color w:val="363636"/>
          <w:sz w:val="28"/>
          <w:szCs w:val="28"/>
        </w:rPr>
        <w:t xml:space="preserve"> П.В. наказом № 82 не ознайомлено, як і не </w:t>
      </w:r>
      <w:proofErr w:type="spellStart"/>
      <w:r w:rsidRPr="004A2611">
        <w:rPr>
          <w:rStyle w:val="a7"/>
          <w:rFonts w:ascii="Times New Roman" w:hAnsi="Times New Roman" w:cs="Times New Roman"/>
          <w:color w:val="363636"/>
          <w:sz w:val="28"/>
          <w:szCs w:val="28"/>
        </w:rPr>
        <w:t>вручено</w:t>
      </w:r>
      <w:proofErr w:type="spellEnd"/>
      <w:r w:rsidRPr="004A2611">
        <w:rPr>
          <w:rStyle w:val="a7"/>
          <w:rFonts w:ascii="Times New Roman" w:hAnsi="Times New Roman" w:cs="Times New Roman"/>
          <w:color w:val="363636"/>
          <w:sz w:val="28"/>
          <w:szCs w:val="28"/>
        </w:rPr>
        <w:t xml:space="preserve"> повторну пам’ятку про права. Таким чином, службове розслідування фактично проводилось за іншим провадженням без належного інформування прокурора. Попри формулювання у множині щодо можливих порушень з боку «прокурорів», дисциплінарне провадження було ініційовано лише щодо нього одного.</w:t>
      </w:r>
    </w:p>
    <w:p w14:paraId="75A5368D"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Прокурор здійснював процесуальне керівництво у кримінальному провадженні </w:t>
      </w:r>
      <w:r w:rsidRPr="004A2611">
        <w:rPr>
          <w:rFonts w:ascii="Times New Roman" w:hAnsi="Times New Roman" w:cs="Times New Roman"/>
          <w:color w:val="363636"/>
          <w:sz w:val="28"/>
          <w:szCs w:val="28"/>
        </w:rPr>
        <w:t>№ (конфіденційна інформація)</w:t>
      </w:r>
      <w:r w:rsidRPr="004A2611">
        <w:rPr>
          <w:rStyle w:val="a7"/>
          <w:rFonts w:ascii="Times New Roman" w:hAnsi="Times New Roman" w:cs="Times New Roman"/>
          <w:color w:val="363636"/>
          <w:sz w:val="28"/>
          <w:szCs w:val="28"/>
        </w:rPr>
        <w:t>, яке було виділено з провадження</w:t>
      </w:r>
      <w:r w:rsidRPr="004A2611">
        <w:rPr>
          <w:rFonts w:ascii="Times New Roman" w:hAnsi="Times New Roman" w:cs="Times New Roman"/>
          <w:i/>
          <w:iCs/>
          <w:color w:val="363636"/>
          <w:sz w:val="28"/>
          <w:szCs w:val="28"/>
        </w:rPr>
        <w:br/>
      </w:r>
      <w:r w:rsidRPr="004A2611">
        <w:rPr>
          <w:rFonts w:ascii="Times New Roman" w:hAnsi="Times New Roman" w:cs="Times New Roman"/>
          <w:color w:val="363636"/>
          <w:sz w:val="28"/>
          <w:szCs w:val="28"/>
        </w:rPr>
        <w:t>№ (конфіденційна інформація)</w:t>
      </w:r>
      <w:r w:rsidRPr="004A2611">
        <w:rPr>
          <w:rStyle w:val="a7"/>
          <w:rFonts w:ascii="Times New Roman" w:hAnsi="Times New Roman" w:cs="Times New Roman"/>
          <w:color w:val="363636"/>
          <w:sz w:val="28"/>
          <w:szCs w:val="28"/>
        </w:rPr>
        <w:t>. Його призначено старшим прокурором у відповідному провадженні, матеріали якого були відкриті стороні захисту 24.12.2021, а вже 30.12.2021 скеровані до суду.</w:t>
      </w:r>
    </w:p>
    <w:p w14:paraId="5E2AC7D1"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У частині виправдання обвинуваченого за ч. 1 ст. 366 КК України судом відведено лише одне речення, в якому зазначено, що вказана стаття КК України є похідною від ч. 2 ст. 191 КК України, оскільки прямо випливає з доведеності обвинувачення за цією статтею. Інших аргументів невинуватості ОСОБИ_3 у вчиненні кримінального правопорушення за ч. 1 ст. 366 КК України у рішенні судом не наведено.</w:t>
      </w:r>
    </w:p>
    <w:p w14:paraId="2A407BDD"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          Наявність завданих збитків, які підтверджені висновками експертів та загалом матеріалами провадження, жодним чином стороною захисту не спростовано. Однак суд при ухваленні </w:t>
      </w:r>
      <w:proofErr w:type="spellStart"/>
      <w:r w:rsidRPr="004A2611">
        <w:rPr>
          <w:rStyle w:val="a7"/>
          <w:rFonts w:ascii="Times New Roman" w:hAnsi="Times New Roman" w:cs="Times New Roman"/>
          <w:color w:val="363636"/>
          <w:sz w:val="28"/>
          <w:szCs w:val="28"/>
        </w:rPr>
        <w:t>вироку</w:t>
      </w:r>
      <w:proofErr w:type="spellEnd"/>
      <w:r w:rsidRPr="004A2611">
        <w:rPr>
          <w:rStyle w:val="a7"/>
          <w:rFonts w:ascii="Times New Roman" w:hAnsi="Times New Roman" w:cs="Times New Roman"/>
          <w:color w:val="363636"/>
          <w:sz w:val="28"/>
          <w:szCs w:val="28"/>
        </w:rPr>
        <w:t xml:space="preserve"> не надав належної оцінки доказам, не навів належних і достатніх мотивів свого рішення і на думку прокурора, безпідставно виправдав ОСОБИ_3 за пред’явленим обвинуваченням у вчиненні кримінальних правопорушень.</w:t>
      </w:r>
    </w:p>
    <w:p w14:paraId="06DC8616"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          З приводу визначення порядку дослідження доказів </w:t>
      </w:r>
      <w:proofErr w:type="spellStart"/>
      <w:r w:rsidRPr="004A2611">
        <w:rPr>
          <w:rStyle w:val="a7"/>
          <w:rFonts w:ascii="Times New Roman" w:hAnsi="Times New Roman" w:cs="Times New Roman"/>
          <w:color w:val="363636"/>
          <w:sz w:val="28"/>
          <w:szCs w:val="28"/>
        </w:rPr>
        <w:t>Латенко</w:t>
      </w:r>
      <w:proofErr w:type="spellEnd"/>
      <w:r w:rsidRPr="004A2611">
        <w:rPr>
          <w:rStyle w:val="a7"/>
          <w:rFonts w:ascii="Times New Roman" w:hAnsi="Times New Roman" w:cs="Times New Roman"/>
          <w:color w:val="363636"/>
          <w:sz w:val="28"/>
          <w:szCs w:val="28"/>
        </w:rPr>
        <w:t xml:space="preserve"> П.В. пояснив, що з урахуванням того, що початок судового розгляду відкладався для явки свідків, його порядок був визначений, обвинувальний акт оголошувався, позов надавався учасникам судового провадження, на підтвердження чого на останній сторінці цивільного позову є підписи учасників судового розгляду про </w:t>
      </w:r>
      <w:r w:rsidRPr="004A2611">
        <w:rPr>
          <w:rStyle w:val="a7"/>
          <w:rFonts w:ascii="Times New Roman" w:hAnsi="Times New Roman" w:cs="Times New Roman"/>
          <w:color w:val="363636"/>
          <w:sz w:val="28"/>
          <w:szCs w:val="28"/>
        </w:rPr>
        <w:lastRenderedPageBreak/>
        <w:t>отримання копій даного позову. Крім цього, зазначений цивільний позов, заявлений прокурором, згадується судом в своєму рішенні.</w:t>
      </w:r>
    </w:p>
    <w:p w14:paraId="5510A154"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          </w:t>
      </w:r>
      <w:proofErr w:type="spellStart"/>
      <w:r w:rsidRPr="004A2611">
        <w:rPr>
          <w:rStyle w:val="a7"/>
          <w:rFonts w:ascii="Times New Roman" w:hAnsi="Times New Roman" w:cs="Times New Roman"/>
          <w:color w:val="363636"/>
          <w:sz w:val="28"/>
          <w:szCs w:val="28"/>
        </w:rPr>
        <w:t>Латенко</w:t>
      </w:r>
      <w:proofErr w:type="spellEnd"/>
      <w:r w:rsidRPr="004A2611">
        <w:rPr>
          <w:rStyle w:val="a7"/>
          <w:rFonts w:ascii="Times New Roman" w:hAnsi="Times New Roman" w:cs="Times New Roman"/>
          <w:color w:val="363636"/>
          <w:sz w:val="28"/>
          <w:szCs w:val="28"/>
        </w:rPr>
        <w:t xml:space="preserve"> П.В. зазначив, що головуючий встановлював особу обвинуваченого, з’ясовував його прізвище, ім’я, по батькові, місце і дату народження, місце проживання, заняття та сімейний стан, роз’яснював йому суть обвинувачення і запитував, чи зрозуміле воно йому, чи визнає він себе винним і чи бажає давати показання. Тим більше, у обвинуваченого був захисник, який був присутнім на всіх засіданнях. Окрім цього, без встановлення даних обвинувачення головуючий повинен був повернути обвинувальний акт, однак обвинувальний акт відносно ОСОБИ_3 не повертався.</w:t>
      </w:r>
    </w:p>
    <w:p w14:paraId="7A09FB37"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          На думку прокурора, доказів винуватості ОСОБИ_3, які під час судового розгляду судом не ставились під сумнів та були досліджені в судових засіданнях без зауважень в повному обсязі, було достатньо для визнання останнього винним. Більш того, вони знайшли своє відображення і у показаннях свідків, зокрема свідків сторони захисту. Однак судом, з огляду на зміст </w:t>
      </w:r>
      <w:proofErr w:type="spellStart"/>
      <w:r w:rsidRPr="004A2611">
        <w:rPr>
          <w:rStyle w:val="a7"/>
          <w:rFonts w:ascii="Times New Roman" w:hAnsi="Times New Roman" w:cs="Times New Roman"/>
          <w:color w:val="363636"/>
          <w:sz w:val="28"/>
          <w:szCs w:val="28"/>
        </w:rPr>
        <w:t>вироку</w:t>
      </w:r>
      <w:proofErr w:type="spellEnd"/>
      <w:r w:rsidRPr="004A2611">
        <w:rPr>
          <w:rStyle w:val="a7"/>
          <w:rFonts w:ascii="Times New Roman" w:hAnsi="Times New Roman" w:cs="Times New Roman"/>
          <w:color w:val="363636"/>
          <w:sz w:val="28"/>
          <w:szCs w:val="28"/>
        </w:rPr>
        <w:t>, все вище перелічене не було взято до уваги.</w:t>
      </w:r>
    </w:p>
    <w:p w14:paraId="6BF755CE"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Також відсутні журнали судових засідань за окремі дати, що порушує вимоги КПК України.</w:t>
      </w:r>
    </w:p>
    <w:p w14:paraId="0AA39E2D"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          Прокурором було подано апеляційну скаргу 23.10.2023, у якій викладено всі допущені порушення. Однак 10.06.2024 Полтавська обласна прокуратура подала доповнення, що, на думку прокурора, кардинально змінило зміст скарги. Відтак подальший розгляд у апеляційній і касаційній інстанціях відбувався без його участі. Верховний Суд постановою від 03.04.2025 залишив вирок без змін, при цьому зазначив, що прокурор не навів у касаційній скарзі доводів щодо виправдання ОСОБИ_3, через що суд не перевіряв обґрунтованість виправдувального </w:t>
      </w:r>
      <w:proofErr w:type="spellStart"/>
      <w:r w:rsidRPr="004A2611">
        <w:rPr>
          <w:rStyle w:val="a7"/>
          <w:rFonts w:ascii="Times New Roman" w:hAnsi="Times New Roman" w:cs="Times New Roman"/>
          <w:color w:val="363636"/>
          <w:sz w:val="28"/>
          <w:szCs w:val="28"/>
        </w:rPr>
        <w:t>вироку</w:t>
      </w:r>
      <w:proofErr w:type="spellEnd"/>
      <w:r w:rsidRPr="004A2611">
        <w:rPr>
          <w:rStyle w:val="a7"/>
          <w:rFonts w:ascii="Times New Roman" w:hAnsi="Times New Roman" w:cs="Times New Roman"/>
          <w:color w:val="363636"/>
          <w:sz w:val="28"/>
          <w:szCs w:val="28"/>
        </w:rPr>
        <w:t>.</w:t>
      </w:r>
    </w:p>
    <w:p w14:paraId="41F7CBD6"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Прокурору невідомо, чому було змінено його апеляційну скаргу. Відтак, починаючи з 26.09.2023, а фактично з 10.06.2024, він більше не підтримував публічного обвинувачення у суді.</w:t>
      </w:r>
    </w:p>
    <w:p w14:paraId="5A53A004" w14:textId="77777777" w:rsidR="004A2611" w:rsidRPr="004A2611" w:rsidRDefault="004A2611" w:rsidP="004A2611">
      <w:pPr>
        <w:shd w:val="clear" w:color="auto" w:fill="FCFCFC"/>
        <w:jc w:val="both"/>
        <w:rPr>
          <w:rFonts w:ascii="Times New Roman" w:hAnsi="Times New Roman" w:cs="Times New Roman"/>
          <w:color w:val="363636"/>
        </w:rPr>
      </w:pPr>
      <w:r w:rsidRPr="004A2611">
        <w:rPr>
          <w:rStyle w:val="a7"/>
          <w:rFonts w:ascii="Times New Roman" w:hAnsi="Times New Roman" w:cs="Times New Roman"/>
          <w:color w:val="363636"/>
          <w:sz w:val="28"/>
          <w:szCs w:val="28"/>
        </w:rPr>
        <w:t xml:space="preserve">          Разом з тим, відповідно до ч. 4 ст. 48 Закону № 1697-VII, рішення про накладення дисциплінарного стягнення може бути ухвалене не пізніше ніж через рік з моменту вчинення проступку, без урахування часу відпустки або тимчасової непрацездатності, а тому </w:t>
      </w:r>
      <w:proofErr w:type="spellStart"/>
      <w:r w:rsidRPr="004A2611">
        <w:rPr>
          <w:rStyle w:val="a7"/>
          <w:rFonts w:ascii="Times New Roman" w:hAnsi="Times New Roman" w:cs="Times New Roman"/>
          <w:color w:val="363636"/>
          <w:sz w:val="28"/>
          <w:szCs w:val="28"/>
        </w:rPr>
        <w:t>Латенко</w:t>
      </w:r>
      <w:proofErr w:type="spellEnd"/>
      <w:r w:rsidRPr="004A2611">
        <w:rPr>
          <w:rStyle w:val="a7"/>
          <w:rFonts w:ascii="Times New Roman" w:hAnsi="Times New Roman" w:cs="Times New Roman"/>
          <w:color w:val="363636"/>
          <w:sz w:val="28"/>
          <w:szCs w:val="28"/>
        </w:rPr>
        <w:t xml:space="preserve"> П.В. вважає, що строк для прийняття рішення про накладення на нього дисциплінарного стягнення минув.</w:t>
      </w:r>
    </w:p>
    <w:p w14:paraId="552E9A09"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На засіданні Комісії прокурор </w:t>
      </w:r>
      <w:proofErr w:type="spellStart"/>
      <w:r w:rsidRPr="004A2611">
        <w:rPr>
          <w:rFonts w:ascii="Times New Roman" w:hAnsi="Times New Roman" w:cs="Times New Roman"/>
          <w:color w:val="363636"/>
          <w:sz w:val="28"/>
          <w:szCs w:val="28"/>
        </w:rPr>
        <w:t>Латенко</w:t>
      </w:r>
      <w:proofErr w:type="spellEnd"/>
      <w:r w:rsidRPr="004A2611">
        <w:rPr>
          <w:rFonts w:ascii="Times New Roman" w:hAnsi="Times New Roman" w:cs="Times New Roman"/>
          <w:color w:val="363636"/>
          <w:sz w:val="28"/>
          <w:szCs w:val="28"/>
        </w:rPr>
        <w:t xml:space="preserve"> П.В. підтвердив раніше наведені обставини щодо апеляційного оскарження виправдувального </w:t>
      </w:r>
      <w:proofErr w:type="spellStart"/>
      <w:r w:rsidRPr="004A2611">
        <w:rPr>
          <w:rFonts w:ascii="Times New Roman" w:hAnsi="Times New Roman" w:cs="Times New Roman"/>
          <w:color w:val="363636"/>
          <w:sz w:val="28"/>
          <w:szCs w:val="28"/>
        </w:rPr>
        <w:t>вироку</w:t>
      </w:r>
      <w:proofErr w:type="spellEnd"/>
      <w:r w:rsidRPr="004A2611">
        <w:rPr>
          <w:rFonts w:ascii="Times New Roman" w:hAnsi="Times New Roman" w:cs="Times New Roman"/>
          <w:color w:val="363636"/>
          <w:sz w:val="28"/>
          <w:szCs w:val="28"/>
        </w:rPr>
        <w:t xml:space="preserve"> у кримінальному провадженні № (конфіденційна інформація)</w:t>
      </w:r>
      <w:r w:rsidRPr="004A2611">
        <w:rPr>
          <w:rStyle w:val="a7"/>
          <w:rFonts w:ascii="Times New Roman" w:hAnsi="Times New Roman" w:cs="Times New Roman"/>
          <w:color w:val="363636"/>
          <w:sz w:val="28"/>
          <w:szCs w:val="28"/>
        </w:rPr>
        <w:t>, </w:t>
      </w:r>
      <w:r w:rsidRPr="004A2611">
        <w:rPr>
          <w:rFonts w:ascii="Times New Roman" w:hAnsi="Times New Roman" w:cs="Times New Roman"/>
          <w:color w:val="363636"/>
          <w:sz w:val="28"/>
          <w:szCs w:val="28"/>
        </w:rPr>
        <w:t xml:space="preserve">зокрема те, що зміст поданої ним апеляційної скарги був змінений шляхом внесення до неї доповнення обласною прокуратурою. Унаслідок цього подальший розгляд </w:t>
      </w:r>
      <w:r w:rsidRPr="004A2611">
        <w:rPr>
          <w:rFonts w:ascii="Times New Roman" w:hAnsi="Times New Roman" w:cs="Times New Roman"/>
          <w:color w:val="363636"/>
          <w:sz w:val="28"/>
          <w:szCs w:val="28"/>
        </w:rPr>
        <w:lastRenderedPageBreak/>
        <w:t>справи в апеляційній та касаційній інстанціях здійснювався без його участі та без підтримання ним публічного обвинувачення</w:t>
      </w:r>
      <w:r w:rsidRPr="004A2611">
        <w:rPr>
          <w:rFonts w:ascii="Times New Roman" w:hAnsi="Times New Roman" w:cs="Times New Roman"/>
          <w:color w:val="363636"/>
          <w:sz w:val="28"/>
          <w:szCs w:val="28"/>
          <w:lang w:val="ru-RU"/>
        </w:rPr>
        <w:t>.</w:t>
      </w:r>
    </w:p>
    <w:p w14:paraId="77D82A47"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З огляду на вищезазначене, </w:t>
      </w:r>
      <w:proofErr w:type="spellStart"/>
      <w:r w:rsidRPr="004A2611">
        <w:rPr>
          <w:rFonts w:ascii="Times New Roman" w:hAnsi="Times New Roman" w:cs="Times New Roman"/>
          <w:color w:val="363636"/>
          <w:sz w:val="28"/>
          <w:szCs w:val="28"/>
        </w:rPr>
        <w:t>Латенко</w:t>
      </w:r>
      <w:proofErr w:type="spellEnd"/>
      <w:r w:rsidRPr="004A2611">
        <w:rPr>
          <w:rFonts w:ascii="Times New Roman" w:hAnsi="Times New Roman" w:cs="Times New Roman"/>
          <w:color w:val="363636"/>
          <w:sz w:val="28"/>
          <w:szCs w:val="28"/>
        </w:rPr>
        <w:t xml:space="preserve"> П.В. погодився з висновком члена Комісії про те, що строк для притягнення його до дисциплінарної відповідальності за цим епізодом, закінчився.</w:t>
      </w:r>
    </w:p>
    <w:p w14:paraId="3ADACBEC"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Стосовно невчинення процесуальних дій у межах кримінального провадження № (конфіденційна інформація)</w:t>
      </w:r>
      <w:r w:rsidRPr="004A2611">
        <w:rPr>
          <w:rStyle w:val="a7"/>
          <w:rFonts w:ascii="Times New Roman" w:hAnsi="Times New Roman" w:cs="Times New Roman"/>
          <w:color w:val="363636"/>
          <w:sz w:val="28"/>
          <w:szCs w:val="28"/>
        </w:rPr>
        <w:t>, </w:t>
      </w:r>
      <w:r w:rsidRPr="004A2611">
        <w:rPr>
          <w:rFonts w:ascii="Times New Roman" w:hAnsi="Times New Roman" w:cs="Times New Roman"/>
          <w:color w:val="363636"/>
          <w:sz w:val="28"/>
          <w:szCs w:val="28"/>
        </w:rPr>
        <w:t xml:space="preserve">яке перебуває на стадії досудового розслідування, прокурор </w:t>
      </w:r>
      <w:proofErr w:type="spellStart"/>
      <w:r w:rsidRPr="004A2611">
        <w:rPr>
          <w:rFonts w:ascii="Times New Roman" w:hAnsi="Times New Roman" w:cs="Times New Roman"/>
          <w:color w:val="363636"/>
          <w:sz w:val="28"/>
          <w:szCs w:val="28"/>
        </w:rPr>
        <w:t>Латенко</w:t>
      </w:r>
      <w:proofErr w:type="spellEnd"/>
      <w:r w:rsidRPr="004A2611">
        <w:rPr>
          <w:rFonts w:ascii="Times New Roman" w:hAnsi="Times New Roman" w:cs="Times New Roman"/>
          <w:color w:val="363636"/>
          <w:sz w:val="28"/>
          <w:szCs w:val="28"/>
        </w:rPr>
        <w:t xml:space="preserve"> П.В. зазначив, що, з огляду на власний досвід, після виділення кожне кримінальне провадження набуває самостійного процесуального статусу, хоча між ними може зберігатися юридичний зв’язок через спільні фактичні обставини. При цьому він підкреслив, що закриття основного кримінального провадження на підставі пункту 2 частини першої статті 284 КПК України (у зв’язку з відсутністю складу кримінального правопорушення) свідчить про юридичну неможливість подальшого кримінального переслідування будь-якої особи за тими самими фактичними обставинами. Вказані обставини стосуються будівництва та здійснення інженерно-технічного нагляду. Таким чином, закриття основного провадження фактично унеможливило б підтримання обвинувачення у похідному провадженні № (конфіденційна інформація)</w:t>
      </w:r>
      <w:r w:rsidRPr="004A2611">
        <w:rPr>
          <w:rStyle w:val="a7"/>
          <w:rFonts w:ascii="Times New Roman" w:hAnsi="Times New Roman" w:cs="Times New Roman"/>
          <w:color w:val="363636"/>
          <w:sz w:val="28"/>
          <w:szCs w:val="28"/>
        </w:rPr>
        <w:t>, </w:t>
      </w:r>
      <w:r w:rsidRPr="004A2611">
        <w:rPr>
          <w:rFonts w:ascii="Times New Roman" w:hAnsi="Times New Roman" w:cs="Times New Roman"/>
          <w:color w:val="363636"/>
          <w:sz w:val="28"/>
          <w:szCs w:val="28"/>
        </w:rPr>
        <w:t xml:space="preserve">оскільки це суперечило б вимогам закону щодо недопустимості подвійного переслідування за однакові фактичні обставини та підривало б правову визначеність. Водночас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не наведено переконливих аргументів та не спростовано доводів скаржника в частині допущеного порушення розумних строків досудового розслідування.</w:t>
      </w:r>
    </w:p>
    <w:p w14:paraId="76CDE663" w14:textId="77777777" w:rsidR="004A2611" w:rsidRPr="004A2611" w:rsidRDefault="004A2611" w:rsidP="004A2611">
      <w:pPr>
        <w:shd w:val="clear" w:color="auto" w:fill="FCFCFC"/>
        <w:jc w:val="both"/>
        <w:rPr>
          <w:rFonts w:ascii="Times New Roman" w:hAnsi="Times New Roman" w:cs="Times New Roman"/>
          <w:color w:val="363636"/>
        </w:rPr>
      </w:pPr>
      <w:r w:rsidRPr="004A2611">
        <w:rPr>
          <w:rFonts w:ascii="Times New Roman" w:hAnsi="Times New Roman" w:cs="Times New Roman"/>
          <w:color w:val="363636"/>
          <w:sz w:val="40"/>
          <w:szCs w:val="40"/>
        </w:rPr>
        <w:t> </w:t>
      </w:r>
    </w:p>
    <w:p w14:paraId="540C5302" w14:textId="77777777" w:rsidR="004A2611" w:rsidRPr="004A2611" w:rsidRDefault="004A2611" w:rsidP="004A2611">
      <w:pPr>
        <w:shd w:val="clear" w:color="auto" w:fill="FCFCFC"/>
        <w:jc w:val="both"/>
        <w:rPr>
          <w:rFonts w:ascii="Times New Roman" w:hAnsi="Times New Roman" w:cs="Times New Roman"/>
          <w:color w:val="363636"/>
        </w:rPr>
      </w:pPr>
      <w:r w:rsidRPr="004A2611">
        <w:rPr>
          <w:rFonts w:ascii="Times New Roman" w:hAnsi="Times New Roman" w:cs="Times New Roman"/>
          <w:b/>
          <w:bCs/>
          <w:color w:val="363636"/>
          <w:sz w:val="28"/>
          <w:szCs w:val="28"/>
        </w:rPr>
        <w:t>6. Пояснення представників скаржника</w:t>
      </w:r>
    </w:p>
    <w:p w14:paraId="77D9550E" w14:textId="77777777" w:rsidR="004A2611" w:rsidRPr="004A2611" w:rsidRDefault="004A2611" w:rsidP="004A2611">
      <w:pPr>
        <w:shd w:val="clear" w:color="auto" w:fill="FCFCFC"/>
        <w:jc w:val="both"/>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67A0F86A"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Представник скаржника ОСОБА_1 підтримав дисциплінарну скаргу та звернув увагу Комісії на те, що прокурор, дії (бездіяльність) якого розглядаються у межах цього дисциплінарного провадження, досі не визнає факту допущеної бездіяльності або власних професійних помилок у відповідному кримінальному провадженні.</w:t>
      </w:r>
    </w:p>
    <w:p w14:paraId="2566DDF1"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Так, під час здійснення підтримання публічного обвинувачення у кримінальному провадженні № (конфіденційна інформація)</w:t>
      </w:r>
      <w:r w:rsidRPr="004A2611">
        <w:rPr>
          <w:rStyle w:val="a7"/>
          <w:rFonts w:ascii="Times New Roman" w:hAnsi="Times New Roman" w:cs="Times New Roman"/>
          <w:color w:val="363636"/>
          <w:sz w:val="28"/>
          <w:szCs w:val="28"/>
        </w:rPr>
        <w:t> </w:t>
      </w:r>
      <w:r w:rsidRPr="004A2611">
        <w:rPr>
          <w:rFonts w:ascii="Times New Roman" w:hAnsi="Times New Roman" w:cs="Times New Roman"/>
          <w:color w:val="363636"/>
          <w:sz w:val="28"/>
          <w:szCs w:val="28"/>
        </w:rPr>
        <w:t>прокурор</w:t>
      </w:r>
      <w:r w:rsidRPr="004A2611">
        <w:rPr>
          <w:rFonts w:ascii="Times New Roman" w:hAnsi="Times New Roman" w:cs="Times New Roman"/>
          <w:color w:val="363636"/>
          <w:sz w:val="28"/>
          <w:szCs w:val="28"/>
        </w:rPr>
        <w:br/>
      </w:r>
      <w:proofErr w:type="spellStart"/>
      <w:r w:rsidRPr="004A2611">
        <w:rPr>
          <w:rFonts w:ascii="Times New Roman" w:hAnsi="Times New Roman" w:cs="Times New Roman"/>
          <w:color w:val="363636"/>
          <w:sz w:val="28"/>
          <w:szCs w:val="28"/>
        </w:rPr>
        <w:t>Латенко</w:t>
      </w:r>
      <w:proofErr w:type="spellEnd"/>
      <w:r w:rsidRPr="004A2611">
        <w:rPr>
          <w:rFonts w:ascii="Times New Roman" w:hAnsi="Times New Roman" w:cs="Times New Roman"/>
          <w:color w:val="363636"/>
          <w:sz w:val="28"/>
          <w:szCs w:val="28"/>
        </w:rPr>
        <w:t xml:space="preserve"> П.В. виявив повну пасивність у ході судового розгляду.</w:t>
      </w:r>
    </w:p>
    <w:p w14:paraId="765D1B72"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Крім того, прокурор залишив кримінальне провадження</w:t>
      </w:r>
      <w:r w:rsidRPr="004A2611">
        <w:rPr>
          <w:rFonts w:ascii="Times New Roman" w:hAnsi="Times New Roman" w:cs="Times New Roman"/>
          <w:color w:val="363636"/>
          <w:sz w:val="28"/>
          <w:szCs w:val="28"/>
        </w:rPr>
        <w:br/>
        <w:t>№ (конфіденційна інформація)</w:t>
      </w:r>
      <w:r w:rsidRPr="004A2611">
        <w:rPr>
          <w:rStyle w:val="a7"/>
          <w:rFonts w:ascii="Times New Roman" w:hAnsi="Times New Roman" w:cs="Times New Roman"/>
          <w:color w:val="363636"/>
          <w:sz w:val="28"/>
          <w:szCs w:val="28"/>
        </w:rPr>
        <w:t> </w:t>
      </w:r>
      <w:r w:rsidRPr="004A2611">
        <w:rPr>
          <w:rFonts w:ascii="Times New Roman" w:hAnsi="Times New Roman" w:cs="Times New Roman"/>
          <w:color w:val="363636"/>
          <w:sz w:val="28"/>
          <w:szCs w:val="28"/>
        </w:rPr>
        <w:t xml:space="preserve">без належного процесуального руху, обмежившись проведенням окремих слідчих дій лише на початковому етапі. Таким чином, процесуальне керівництво досудовим розслідуванням </w:t>
      </w:r>
      <w:r w:rsidRPr="004A2611">
        <w:rPr>
          <w:rFonts w:ascii="Times New Roman" w:hAnsi="Times New Roman" w:cs="Times New Roman"/>
          <w:color w:val="363636"/>
          <w:sz w:val="28"/>
          <w:szCs w:val="28"/>
        </w:rPr>
        <w:lastRenderedPageBreak/>
        <w:t>здійснювалось неналежним чином, що є порушенням вимог Кримінального процесуального кодексу України та наказу Генерального прокурора № 309.</w:t>
      </w:r>
    </w:p>
    <w:p w14:paraId="6CF2EDC1"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Представник скаржника ОСОБА_2 також підтримала дисциплінарну скаргу та висновок члена Комісії, погодившись із визначенням строку для притягнення прокурора до дисциплінарного стягнення.</w:t>
      </w:r>
    </w:p>
    <w:p w14:paraId="3E98035E" w14:textId="77777777" w:rsidR="004A2611" w:rsidRPr="004A2611" w:rsidRDefault="004A2611" w:rsidP="004A2611">
      <w:pPr>
        <w:shd w:val="clear" w:color="auto" w:fill="FCFCFC"/>
        <w:ind w:right="-1"/>
        <w:jc w:val="both"/>
        <w:rPr>
          <w:rFonts w:ascii="Times New Roman" w:hAnsi="Times New Roman" w:cs="Times New Roman"/>
          <w:color w:val="363636"/>
        </w:rPr>
      </w:pPr>
      <w:r w:rsidRPr="004A2611">
        <w:rPr>
          <w:rFonts w:ascii="Times New Roman" w:hAnsi="Times New Roman" w:cs="Times New Roman"/>
          <w:b/>
          <w:bCs/>
          <w:color w:val="363636"/>
          <w:sz w:val="40"/>
          <w:szCs w:val="40"/>
        </w:rPr>
        <w:t> </w:t>
      </w:r>
    </w:p>
    <w:p w14:paraId="68C60988" w14:textId="77777777" w:rsidR="004A2611" w:rsidRPr="004A2611" w:rsidRDefault="004A2611" w:rsidP="004A2611">
      <w:pPr>
        <w:shd w:val="clear" w:color="auto" w:fill="FCFCFC"/>
        <w:ind w:right="-1"/>
        <w:jc w:val="both"/>
        <w:rPr>
          <w:rFonts w:ascii="Times New Roman" w:hAnsi="Times New Roman" w:cs="Times New Roman"/>
          <w:color w:val="363636"/>
        </w:rPr>
      </w:pPr>
      <w:r w:rsidRPr="004A2611">
        <w:rPr>
          <w:rFonts w:ascii="Times New Roman" w:hAnsi="Times New Roman" w:cs="Times New Roman"/>
          <w:b/>
          <w:bCs/>
          <w:color w:val="363636"/>
          <w:sz w:val="28"/>
          <w:szCs w:val="28"/>
        </w:rPr>
        <w:t>7. Правові джерела, що підлягають застосуванню, та мотиви ухваленого Комісією рішення</w:t>
      </w:r>
    </w:p>
    <w:p w14:paraId="1068A530" w14:textId="77777777" w:rsidR="004A2611" w:rsidRPr="004A2611" w:rsidRDefault="004A2611" w:rsidP="004A2611">
      <w:pPr>
        <w:shd w:val="clear" w:color="auto" w:fill="FCFCFC"/>
        <w:ind w:left="426" w:right="-1" w:firstLine="709"/>
        <w:jc w:val="both"/>
        <w:rPr>
          <w:rFonts w:ascii="Times New Roman" w:hAnsi="Times New Roman" w:cs="Times New Roman"/>
          <w:color w:val="363636"/>
        </w:rPr>
      </w:pPr>
      <w:r w:rsidRPr="004A2611">
        <w:rPr>
          <w:rFonts w:ascii="Times New Roman" w:hAnsi="Times New Roman" w:cs="Times New Roman"/>
          <w:b/>
          <w:bCs/>
          <w:color w:val="363636"/>
        </w:rPr>
        <w:t> </w:t>
      </w:r>
    </w:p>
    <w:p w14:paraId="1995E2CE"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62AAD70"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Пунктами 1, 2 частини першої статті 131-1 Конституції України визначено, що в Україні діє прокуратура, яка здійснює підтримання публічного обвинувачення в суді,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4E4C68CB"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w:t>
      </w:r>
      <w:r w:rsidRPr="004A2611">
        <w:rPr>
          <w:rStyle w:val="a7"/>
          <w:rFonts w:ascii="Times New Roman" w:hAnsi="Times New Roman" w:cs="Times New Roman"/>
          <w:color w:val="363636"/>
          <w:sz w:val="28"/>
          <w:szCs w:val="28"/>
        </w:rPr>
        <w:t>Законом № 1697-VII</w:t>
      </w:r>
      <w:r w:rsidRPr="004A2611">
        <w:rPr>
          <w:rFonts w:ascii="Times New Roman" w:hAnsi="Times New Roman" w:cs="Times New Roman"/>
          <w:color w:val="363636"/>
          <w:sz w:val="28"/>
          <w:szCs w:val="28"/>
        </w:rPr>
        <w:t>.</w:t>
      </w:r>
    </w:p>
    <w:p w14:paraId="645D1C0B"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Згідно з пунктом 3 частини четвертої статті 19 </w:t>
      </w:r>
      <w:r w:rsidRPr="004A2611">
        <w:rPr>
          <w:rStyle w:val="a7"/>
          <w:rFonts w:ascii="Times New Roman" w:hAnsi="Times New Roman" w:cs="Times New Roman"/>
          <w:color w:val="363636"/>
          <w:sz w:val="28"/>
          <w:szCs w:val="28"/>
        </w:rPr>
        <w:t>Закон № 1697-VII</w:t>
      </w:r>
      <w:r w:rsidRPr="004A2611">
        <w:rPr>
          <w:rFonts w:ascii="Times New Roman" w:hAnsi="Times New Roman" w:cs="Times New Roman"/>
          <w:color w:val="363636"/>
          <w:sz w:val="28"/>
          <w:szCs w:val="28"/>
        </w:rPr>
        <w:t>  прокурор зобов’язаний діяти лише на підставі, в межах та у спосіб, що передбачені Конституцією та законами України.</w:t>
      </w:r>
    </w:p>
    <w:p w14:paraId="6309CC34"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У відповідності до частини другої статті 16 </w:t>
      </w:r>
      <w:r w:rsidRPr="004A2611">
        <w:rPr>
          <w:rStyle w:val="a7"/>
          <w:rFonts w:ascii="Times New Roman" w:hAnsi="Times New Roman" w:cs="Times New Roman"/>
          <w:color w:val="363636"/>
          <w:sz w:val="28"/>
          <w:szCs w:val="28"/>
        </w:rPr>
        <w:t>Закон № 1697-VII</w:t>
      </w:r>
      <w:r w:rsidRPr="004A2611">
        <w:rPr>
          <w:rFonts w:ascii="Times New Roman" w:hAnsi="Times New Roman" w:cs="Times New Roman"/>
          <w:color w:val="363636"/>
          <w:sz w:val="28"/>
          <w:szCs w:val="28"/>
        </w:rPr>
        <w:t>,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9EBCA8D"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4A2611">
        <w:rPr>
          <w:rFonts w:ascii="Times New Roman" w:hAnsi="Times New Roman" w:cs="Times New Roman"/>
          <w:color w:val="363636"/>
          <w:sz w:val="28"/>
          <w:szCs w:val="28"/>
        </w:rPr>
        <w:t>професійно</w:t>
      </w:r>
      <w:proofErr w:type="spellEnd"/>
      <w:r w:rsidRPr="004A2611">
        <w:rPr>
          <w:rFonts w:ascii="Times New Roman" w:hAnsi="Times New Roman" w:cs="Times New Roman"/>
          <w:color w:val="363636"/>
          <w:sz w:val="28"/>
          <w:szCs w:val="28"/>
        </w:rPr>
        <w:t>, відповідно до закону, правил та етики їх професії, в будь-який час дотримуватись найбільш високих норм чесності.</w:t>
      </w:r>
    </w:p>
    <w:p w14:paraId="35C626AA"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w:t>
      </w:r>
      <w:r w:rsidRPr="004A2611">
        <w:rPr>
          <w:rFonts w:ascii="Times New Roman" w:hAnsi="Times New Roman" w:cs="Times New Roman"/>
          <w:color w:val="363636"/>
          <w:sz w:val="28"/>
          <w:szCs w:val="28"/>
        </w:rPr>
        <w:lastRenderedPageBreak/>
        <w:t>переслідування, повинні мати високі моральні якості та здібності, а також відповідну підготовку та кваліфікацію.</w:t>
      </w:r>
    </w:p>
    <w:p w14:paraId="0DC61E61"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048821D2"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Відповідно до статті 5 Кодексу професійної етики та поведінки прокурорів (далі – Кодекс), професійна діяльність прокурора має ґрунтуватися на неухильному дотриманні конституційних принципів верховенства права та законності.</w:t>
      </w:r>
    </w:p>
    <w:p w14:paraId="758619B4"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При здійсненні повноважень він зобов’язаний діяти відповідно до закону, своєчасно вживати вичерпних заходів для їх належного виконання.</w:t>
      </w:r>
    </w:p>
    <w:p w14:paraId="3494F2DF"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Згідно зі статтею 15 Кодексу, прокурор повинен здійснювати службові повноваження сумлінно, </w:t>
      </w:r>
      <w:proofErr w:type="spellStart"/>
      <w:r w:rsidRPr="004A2611">
        <w:rPr>
          <w:rFonts w:ascii="Times New Roman" w:hAnsi="Times New Roman" w:cs="Times New Roman"/>
          <w:color w:val="363636"/>
          <w:sz w:val="28"/>
          <w:szCs w:val="28"/>
        </w:rPr>
        <w:t>компетентно</w:t>
      </w:r>
      <w:proofErr w:type="spellEnd"/>
      <w:r w:rsidRPr="004A2611">
        <w:rPr>
          <w:rFonts w:ascii="Times New Roman" w:hAnsi="Times New Roman" w:cs="Times New Roman"/>
          <w:color w:val="363636"/>
          <w:sz w:val="28"/>
          <w:szCs w:val="28"/>
        </w:rPr>
        <w:t xml:space="preserve">, вчасно і </w:t>
      </w:r>
      <w:proofErr w:type="spellStart"/>
      <w:r w:rsidRPr="004A2611">
        <w:rPr>
          <w:rFonts w:ascii="Times New Roman" w:hAnsi="Times New Roman" w:cs="Times New Roman"/>
          <w:color w:val="363636"/>
          <w:sz w:val="28"/>
          <w:szCs w:val="28"/>
        </w:rPr>
        <w:t>відповідально</w:t>
      </w:r>
      <w:proofErr w:type="spellEnd"/>
      <w:r w:rsidRPr="004A2611">
        <w:rPr>
          <w:rFonts w:ascii="Times New Roman" w:hAnsi="Times New Roman" w:cs="Times New Roman"/>
          <w:color w:val="363636"/>
          <w:sz w:val="28"/>
          <w:szCs w:val="28"/>
        </w:rPr>
        <w:t>.</w:t>
      </w:r>
    </w:p>
    <w:p w14:paraId="51361ED1"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24490E8B"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згоду на обов’язковість яких надано Верховною Радою України, вимог інших актів законодавства.</w:t>
      </w:r>
    </w:p>
    <w:p w14:paraId="21BFC370"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Розумність строків є однією із засад кримінального провадження, передбачених статтею 7 КПК України.</w:t>
      </w:r>
    </w:p>
    <w:p w14:paraId="54B96A77"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Згідно з частиною першою та другою статті 22 КПК України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bookmarkStart w:id="3" w:name="n517"/>
      <w:bookmarkEnd w:id="3"/>
      <w:r w:rsidRPr="004A2611">
        <w:rPr>
          <w:rFonts w:ascii="Times New Roman" w:hAnsi="Times New Roman" w:cs="Times New Roman"/>
          <w:color w:val="363636"/>
          <w:sz w:val="28"/>
          <w:szCs w:val="28"/>
        </w:rPr>
        <w:t>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w:t>
      </w:r>
    </w:p>
    <w:p w14:paraId="68363BB5"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Відповідно частини першої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w:t>
      </w:r>
      <w:r w:rsidRPr="004A2611">
        <w:rPr>
          <w:rFonts w:ascii="Times New Roman" w:hAnsi="Times New Roman" w:cs="Times New Roman"/>
          <w:color w:val="363636"/>
          <w:sz w:val="28"/>
          <w:szCs w:val="28"/>
        </w:rPr>
        <w:lastRenderedPageBreak/>
        <w:t>об’єктивно необхідними для виконання процесуальних дій та прийняття процесуальних рішень.</w:t>
      </w:r>
    </w:p>
    <w:p w14:paraId="039D7EDA"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Відповідно до частини першої статті 37 КПК України прокурор,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14:paraId="4C181A7B"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Частиною першою статті 43 Закону </w:t>
      </w:r>
      <w:r w:rsidRPr="004A2611">
        <w:rPr>
          <w:rStyle w:val="a7"/>
          <w:rFonts w:ascii="Times New Roman" w:hAnsi="Times New Roman" w:cs="Times New Roman"/>
          <w:color w:val="363636"/>
          <w:sz w:val="28"/>
          <w:szCs w:val="28"/>
        </w:rPr>
        <w:t>№ 1697-VII</w:t>
      </w:r>
      <w:r w:rsidRPr="004A2611">
        <w:rPr>
          <w:rFonts w:ascii="Times New Roman" w:hAnsi="Times New Roman" w:cs="Times New Roman"/>
          <w:color w:val="363636"/>
          <w:sz w:val="28"/>
          <w:szCs w:val="28"/>
        </w:rPr>
        <w:t> визначено, що </w:t>
      </w:r>
      <w:bookmarkStart w:id="4" w:name="n417"/>
      <w:bookmarkEnd w:id="4"/>
      <w:r w:rsidRPr="004A2611">
        <w:rPr>
          <w:rFonts w:ascii="Times New Roman" w:hAnsi="Times New Roman" w:cs="Times New Roman"/>
          <w:color w:val="363636"/>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5" w:name="n418"/>
      <w:bookmarkEnd w:id="5"/>
    </w:p>
    <w:p w14:paraId="53BCBDBE"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1) невиконання чи неналежне виконання службових обов’язків;</w:t>
      </w:r>
      <w:bookmarkStart w:id="6" w:name="n419"/>
      <w:bookmarkEnd w:id="6"/>
    </w:p>
    <w:p w14:paraId="0AC812CB"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2) необґрунтоване зволікання з розглядом звернення;</w:t>
      </w:r>
      <w:bookmarkStart w:id="7" w:name="n420"/>
      <w:bookmarkEnd w:id="7"/>
    </w:p>
    <w:p w14:paraId="3885B762"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3) розголошення таємниці, що охороняється законом, яка стала відомою прокуророві під час виконання повноважень;</w:t>
      </w:r>
      <w:bookmarkStart w:id="8" w:name="n421"/>
      <w:bookmarkEnd w:id="8"/>
    </w:p>
    <w:p w14:paraId="7CD908EF"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9" w:name="n2686"/>
      <w:bookmarkStart w:id="10" w:name="n422"/>
      <w:bookmarkEnd w:id="9"/>
      <w:bookmarkEnd w:id="10"/>
    </w:p>
    <w:p w14:paraId="2D38ACF7"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11" w:name="n423"/>
      <w:bookmarkEnd w:id="11"/>
    </w:p>
    <w:p w14:paraId="7250482F"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6) систематичне (два і більше разів протягом одного року) або одноразове грубе порушення правил прокурорської етики;</w:t>
      </w:r>
      <w:bookmarkStart w:id="12" w:name="n424"/>
      <w:bookmarkEnd w:id="12"/>
    </w:p>
    <w:p w14:paraId="0CEE25B8"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7) порушення правил внутрішнього службового розпорядку;</w:t>
      </w:r>
      <w:bookmarkStart w:id="13" w:name="n425"/>
      <w:bookmarkEnd w:id="13"/>
    </w:p>
    <w:p w14:paraId="2729B406"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4" w:name="n426"/>
      <w:bookmarkEnd w:id="14"/>
    </w:p>
    <w:p w14:paraId="05EC1C28"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9) публічне висловлювання, яке є порушенням презумпції невинуватості.</w:t>
      </w:r>
    </w:p>
    <w:p w14:paraId="4E00D311" w14:textId="77777777" w:rsidR="004A2611" w:rsidRPr="004A2611" w:rsidRDefault="004A2611" w:rsidP="004A2611">
      <w:pPr>
        <w:shd w:val="clear" w:color="auto" w:fill="FCFCFC"/>
        <w:jc w:val="both"/>
        <w:rPr>
          <w:rFonts w:ascii="Times New Roman" w:hAnsi="Times New Roman" w:cs="Times New Roman"/>
          <w:color w:val="363636"/>
        </w:rPr>
      </w:pPr>
      <w:r w:rsidRPr="004A2611">
        <w:rPr>
          <w:rFonts w:ascii="Times New Roman" w:hAnsi="Times New Roman" w:cs="Times New Roman"/>
          <w:color w:val="363636"/>
          <w:sz w:val="28"/>
          <w:szCs w:val="28"/>
        </w:rPr>
        <w:t>Частиною 3 вищезгаданої статті </w:t>
      </w:r>
      <w:r w:rsidRPr="004A2611">
        <w:rPr>
          <w:rStyle w:val="a7"/>
          <w:rFonts w:ascii="Times New Roman" w:hAnsi="Times New Roman" w:cs="Times New Roman"/>
          <w:color w:val="363636"/>
          <w:sz w:val="28"/>
          <w:szCs w:val="28"/>
        </w:rPr>
        <w:t>Закону № 1697-VII</w:t>
      </w:r>
      <w:r w:rsidRPr="004A2611">
        <w:rPr>
          <w:rFonts w:ascii="Times New Roman" w:hAnsi="Times New Roman" w:cs="Times New Roman"/>
          <w:color w:val="363636"/>
          <w:sz w:val="28"/>
          <w:szCs w:val="28"/>
        </w:rPr>
        <w:t>  встановлено, що виправдання особи або закриття стосовно неї судом кримінального провадження не може бути підставою для притягнення до дисциплінарної відповідальності прокурора, який здійснював процесуальне керівництво досудовим розслідуванням та/або підтримання державного обвинувачення у цьому провадженні, крім випадків умисного порушення ним вимог законодавства чи неналежного виконання службових обов’язків.</w:t>
      </w:r>
    </w:p>
    <w:p w14:paraId="10AE1748"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lastRenderedPageBreak/>
        <w:t xml:space="preserve">Комітет Міністрів Ради Європи, Венеційська комісія, Консультативна рада європейських прокурорів у численних документах, які стосуються відповідальності прокурора за ухвалення виправдувальних </w:t>
      </w:r>
      <w:proofErr w:type="spellStart"/>
      <w:r w:rsidRPr="004A2611">
        <w:rPr>
          <w:rFonts w:ascii="Times New Roman" w:hAnsi="Times New Roman" w:cs="Times New Roman"/>
          <w:color w:val="363636"/>
          <w:sz w:val="28"/>
          <w:szCs w:val="28"/>
        </w:rPr>
        <w:t>вироків</w:t>
      </w:r>
      <w:proofErr w:type="spellEnd"/>
      <w:r w:rsidRPr="004A2611">
        <w:rPr>
          <w:rFonts w:ascii="Times New Roman" w:hAnsi="Times New Roman" w:cs="Times New Roman"/>
          <w:color w:val="363636"/>
          <w:sz w:val="28"/>
          <w:szCs w:val="28"/>
        </w:rPr>
        <w:t>, зазначили, що така відповідальність може мати місце тільки, якщо прокурором допущено грубе порушення службових обов’язків, а не будь-які порушення норм законодавства, які стали, зокрема, причиною неприйняття судом доказів обвинувачення та виправдання обвинуваченого.</w:t>
      </w:r>
    </w:p>
    <w:p w14:paraId="01BFF269"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Відповідно до спільного висновку Директорату з прав людини (DHR) Генерального директорату з прав людини та верховенства права Ради Європи та Європейської Комісії «За демократію через право», Закон має виключати можливість того, що виправдання особи, проти якої прокурор висунув обвинувачення, може призвести до дисциплінарного провадження стосовно цього прокурора, якщо тільки обвинувачення не було висунуто з грубої недбалості або зі злочинним наміром.</w:t>
      </w:r>
    </w:p>
    <w:p w14:paraId="3BC36409"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1E18875"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Вимогою Закону </w:t>
      </w:r>
      <w:r w:rsidRPr="004A2611">
        <w:rPr>
          <w:rStyle w:val="a7"/>
          <w:rFonts w:ascii="Times New Roman" w:hAnsi="Times New Roman" w:cs="Times New Roman"/>
          <w:color w:val="363636"/>
          <w:sz w:val="28"/>
          <w:szCs w:val="28"/>
        </w:rPr>
        <w:t>№ 1697-VII</w:t>
      </w:r>
      <w:r w:rsidRPr="004A2611">
        <w:rPr>
          <w:rFonts w:ascii="Times New Roman" w:hAnsi="Times New Roman" w:cs="Times New Roman"/>
          <w:color w:val="363636"/>
          <w:sz w:val="28"/>
          <w:szCs w:val="28"/>
        </w:rPr>
        <w:t> щодо змісту дисциплінарної скарги є зазначення скаржником конкретних відомостей про наявність ознак дисциплінарного проступку прокурора.</w:t>
      </w:r>
    </w:p>
    <w:p w14:paraId="543CE385"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4A2611">
        <w:rPr>
          <w:rFonts w:ascii="Times New Roman" w:hAnsi="Times New Roman" w:cs="Times New Roman"/>
          <w:color w:val="363636"/>
          <w:sz w:val="28"/>
          <w:szCs w:val="28"/>
        </w:rPr>
        <w:t>причиновий</w:t>
      </w:r>
      <w:proofErr w:type="spellEnd"/>
      <w:r w:rsidRPr="004A2611">
        <w:rPr>
          <w:rFonts w:ascii="Times New Roman" w:hAnsi="Times New Roman" w:cs="Times New Roman"/>
          <w:color w:val="363636"/>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w:t>
      </w:r>
    </w:p>
    <w:p w14:paraId="3EF13830"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Відповідно до статті 36 КПК України, прокурор, здійснюючи нагляд за додержанням законів під час проведення досудового розслідування у формі процесуального керівництва, уповноважений, серед іншого, доручати слідчому, органу досудового розслідування проведення у встановлений прокурором строк слідчих (розшукових) дій, негласних слідчих (розшукових) дій, інших процесуальних дій або давати вказівки щодо їх проведення чи брати участь у них, а в необхідних випадках – особисто проводити слідчі (розшукові) та процесуальні дії в порядку, визначеному цим Кодексом, доручати проведення </w:t>
      </w:r>
      <w:r w:rsidRPr="004A2611">
        <w:rPr>
          <w:rFonts w:ascii="Times New Roman" w:hAnsi="Times New Roman" w:cs="Times New Roman"/>
          <w:color w:val="363636"/>
          <w:sz w:val="28"/>
          <w:szCs w:val="28"/>
        </w:rPr>
        <w:lastRenderedPageBreak/>
        <w:t>слідчих (розшукових) дій та негласних слідчих (розшукових) дій відповідним оперативним підрозділам.</w:t>
      </w:r>
    </w:p>
    <w:p w14:paraId="47055F3B"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Статтею 91 КПК України передбачено, що у кримінальному провадженні підлягають доказуванню, зокрема, подія кримінального правопорушення (час, місце, спосіб та інші обставини вчинення кримінального правопорушення); винуватість обвинуваченого у вчиненні кримінального правопорушення, форма вини, мотив і мета вчинення кримінального правопорушення; вид і розмір шкоди, завданої кримінальним правопорушенням, а також розмір процесуальних витрат. Доказування полягає у збиранні, перевірці та оцінці доказів з метою встановлення обставин, що мають значення для кримінального провадження.</w:t>
      </w:r>
    </w:p>
    <w:p w14:paraId="34233373"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Згідно зі статтею 92 КПК України обов’язок доказування покладається на слідчого, прокурора та, в установлених цим Кодексом випадках, – на потерпілого.</w:t>
      </w:r>
    </w:p>
    <w:p w14:paraId="45799486"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Статтями 84–85 КПК України передбачено, що доказами у кримінальному провадженні є фактичні дані, отримані у передбаченому цим Кодексом порядку, на підставі яких слідчий, прокурор, слідчий суддя і суд встановлюють наявність чи відсутність фактів та обставин, що мають значення для кримінального провадження та підлягають доказуванню. Належними є докази, які прямо чи непрямо підтверджують існування чи відсутність обставин, що підлягають доказуванню у кримінальному провадженні, та інших обставин, які мають значення для кримінального провадження, а також достовірність чи недостовірність, можливість чи неможливість використання інших доказів.</w:t>
      </w:r>
    </w:p>
    <w:p w14:paraId="6443B909"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Згідно з пунктом 6 частини 2 статті 242 КПК України слідчий або прокурор зобов’язані забезпечити проведення експертизи, зокрема щодо визначення розміру матеріальних збитків, якщо потерпілий не може їх визначити та не надав документ, що підтверджує розмір такої шкоди, заподіяної кримінальним правопорушенням.</w:t>
      </w:r>
    </w:p>
    <w:p w14:paraId="151E7EBD"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Відповідно до статті 276 КПК України повідомлення про підозру обов’язково здійснюється за наявності достатніх доказів для підозри особи                    у вчиненні кримінального правопорушення.</w:t>
      </w:r>
    </w:p>
    <w:p w14:paraId="4DF0E4C9"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Статтею 94 КПК України передбачено, що слідчий, прокурор, слідчий суддя, 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 Жоден доказ не має наперед встановленої сили.</w:t>
      </w:r>
    </w:p>
    <w:p w14:paraId="2D85E1D7"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Частиною третьою статті 370 КПК України встановлено, що обґрунтованим є рішення, ухвалене судом на підставі об’єктивно з’ясованих </w:t>
      </w:r>
      <w:r w:rsidRPr="004A2611">
        <w:rPr>
          <w:rFonts w:ascii="Times New Roman" w:hAnsi="Times New Roman" w:cs="Times New Roman"/>
          <w:color w:val="363636"/>
          <w:sz w:val="28"/>
          <w:szCs w:val="28"/>
        </w:rPr>
        <w:lastRenderedPageBreak/>
        <w:t>обставин, які підтверджені доказами, дослідженими під час судового розгляду та оціненими судом відповідно до </w:t>
      </w:r>
      <w:hyperlink r:id="rId5" w:anchor="n1098" w:history="1">
        <w:r w:rsidRPr="004A2611">
          <w:rPr>
            <w:rStyle w:val="a6"/>
            <w:rFonts w:ascii="Times New Roman" w:hAnsi="Times New Roman" w:cs="Times New Roman"/>
            <w:color w:val="005BBB"/>
            <w:sz w:val="28"/>
            <w:szCs w:val="28"/>
          </w:rPr>
          <w:t>статті 94</w:t>
        </w:r>
      </w:hyperlink>
      <w:r w:rsidRPr="004A2611">
        <w:rPr>
          <w:rFonts w:ascii="Times New Roman" w:hAnsi="Times New Roman" w:cs="Times New Roman"/>
          <w:color w:val="363636"/>
          <w:sz w:val="28"/>
          <w:szCs w:val="28"/>
        </w:rPr>
        <w:t> цього Кодексу.</w:t>
      </w:r>
    </w:p>
    <w:p w14:paraId="0435C163"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Відповідно до частин першої та другої статті 532 КПК України вирок або ухвала суду першої інстанції, ухвала слідчого судді, якщо інше не передбачено цим Кодексом, набирає законної сили після закінчення строку подання апеляційної скарги, встановленого цим Кодексом, якщо таку скаргу не було подано.</w:t>
      </w:r>
      <w:bookmarkStart w:id="15" w:name="n4091"/>
      <w:bookmarkEnd w:id="15"/>
      <w:r w:rsidRPr="004A2611">
        <w:rPr>
          <w:rFonts w:ascii="Times New Roman" w:hAnsi="Times New Roman" w:cs="Times New Roman"/>
          <w:color w:val="363636"/>
          <w:sz w:val="28"/>
          <w:szCs w:val="28"/>
        </w:rPr>
        <w:t> У разі подання апеляційної скарги судове рішення, якщо його не скасовано, набирає законної сили після ухвалення рішення судом апеляційної інстанції.</w:t>
      </w:r>
    </w:p>
    <w:p w14:paraId="1D48A2FF"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Пунктом 11 Наказу № 309 передбачені обов’язки прокурора, який здійснює процесуальне керівництво досудовим розслідуванням у кримінальному провадженні.</w:t>
      </w:r>
    </w:p>
    <w:p w14:paraId="06A1D4AD"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Пунктом п. 21.2 Наказу № 309, зобов’язано прокурорів у судовому провадженні відповідно до вимог законодавства реагувати на порушення закону, що обмежують права учасників судового провадження або можуть вплинути на законність прийнятого рішення.</w:t>
      </w:r>
    </w:p>
    <w:p w14:paraId="0968A1A1"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Відповідно до п. 26.1 Наказу № 309, прокурор зобов’язаний дотримуючись розумних строків, проголошувати короткий виклад обвинувального </w:t>
      </w:r>
      <w:proofErr w:type="spellStart"/>
      <w:r w:rsidRPr="004A2611">
        <w:rPr>
          <w:rFonts w:ascii="Times New Roman" w:hAnsi="Times New Roman" w:cs="Times New Roman"/>
          <w:color w:val="363636"/>
          <w:sz w:val="28"/>
          <w:szCs w:val="28"/>
        </w:rPr>
        <w:t>акта</w:t>
      </w:r>
      <w:proofErr w:type="spellEnd"/>
      <w:r w:rsidRPr="004A2611">
        <w:rPr>
          <w:rFonts w:ascii="Times New Roman" w:hAnsi="Times New Roman" w:cs="Times New Roman"/>
          <w:color w:val="363636"/>
          <w:sz w:val="28"/>
          <w:szCs w:val="28"/>
        </w:rPr>
        <w:t xml:space="preserve"> та після виконання судом вимог статті 348 КПК України – вступну промову або мотивовано відмовлятися від її проголошення.</w:t>
      </w:r>
    </w:p>
    <w:p w14:paraId="0E0D5A7C"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26.3. При дослідженні доказів з’ясовувати обставини кримінального правопорушення та інші факти, що мають значення для кримінального провадження.</w:t>
      </w:r>
    </w:p>
    <w:p w14:paraId="3154F4FB"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26.4. Доводити перед судом належність і допустимість доказів, зібраних стороною обвинувачення, об’єктивно оцінювати сукупність доказів щодо їх достатності для доведення винуватості. </w:t>
      </w:r>
    </w:p>
    <w:p w14:paraId="234701EC"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26.5. Заперечувати проти долучення до кримінального провадження як доказів матеріалів сторони захисту, до яких не було надано доступ стороні обвинувачення, а у випадку встановлення очевидної недопустимості доказу сторони захисту заявляти клопотання про припинення його дослідження.</w:t>
      </w:r>
    </w:p>
    <w:p w14:paraId="7621922C"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Оцінивши діяльність прокурора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на предмет відповідності наведеним вимогам, Комісія доходить висновку про наявність з його боку порушень приписів чинного законодавства, що обґрунтовується наступним.</w:t>
      </w:r>
    </w:p>
    <w:p w14:paraId="00F1A138"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Дисциплінарне провадження стосовно прокурора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відкрито у зв’язку з можливим неналежним виконанням чи невиконанням службових обов’язків. 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w:t>
      </w:r>
      <w:r w:rsidRPr="004A2611">
        <w:rPr>
          <w:rFonts w:ascii="Times New Roman" w:hAnsi="Times New Roman" w:cs="Times New Roman"/>
          <w:color w:val="363636"/>
          <w:sz w:val="28"/>
          <w:szCs w:val="28"/>
        </w:rPr>
        <w:lastRenderedPageBreak/>
        <w:t>неякісне, із порушенням норм законодавства та правил професійної етики, виконання прокурором посадових обов’язків.</w:t>
      </w:r>
    </w:p>
    <w:p w14:paraId="50C27EF1"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508CB3B9"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Комісією встановлено, що у межах кримінального провадження</w:t>
      </w:r>
      <w:r w:rsidRPr="004A2611">
        <w:rPr>
          <w:rFonts w:ascii="Times New Roman" w:hAnsi="Times New Roman" w:cs="Times New Roman"/>
          <w:color w:val="363636"/>
          <w:sz w:val="28"/>
          <w:szCs w:val="28"/>
        </w:rPr>
        <w:br/>
        <w:t xml:space="preserve">№ (конфіденційна інформація), під час здійснення процесуального керівництва та підтримання публічного обвинувачення,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було допущено істотні порушення вимог ст. 347 КПК України, а також положень пунктів 21.2, 26.1, 26.3–26.5 Наказу № 309. Зокрема, суд першої інстанції виправдав обвинуваченого через недоведеність вини, а суди апеляційної та касаційної інстанцій підтвердили необґрунтованість позиції прокурора, вказавши, що той не був обмежений у процесуальних правах, але не скористався передбаченими законом повноваженнями: не ініціював оголошення обвинувального </w:t>
      </w:r>
      <w:proofErr w:type="spellStart"/>
      <w:r w:rsidRPr="004A2611">
        <w:rPr>
          <w:rFonts w:ascii="Times New Roman" w:hAnsi="Times New Roman" w:cs="Times New Roman"/>
          <w:color w:val="363636"/>
          <w:sz w:val="28"/>
          <w:szCs w:val="28"/>
        </w:rPr>
        <w:t>акта</w:t>
      </w:r>
      <w:proofErr w:type="spellEnd"/>
      <w:r w:rsidRPr="004A2611">
        <w:rPr>
          <w:rFonts w:ascii="Times New Roman" w:hAnsi="Times New Roman" w:cs="Times New Roman"/>
          <w:color w:val="363636"/>
          <w:sz w:val="28"/>
          <w:szCs w:val="28"/>
        </w:rPr>
        <w:t>, не заявляв належних клопотань, не забезпечив достатньої доказової бази. Таким чином, прокурором не дотримано принципів законності, змагальності сторін та активної участі у доведенні обвинувачення.</w:t>
      </w:r>
    </w:p>
    <w:p w14:paraId="40D7B326"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Крім того, у кримінальному провадженні № (конфіденційна інформація)</w:t>
      </w:r>
      <w:r w:rsidRPr="004A2611">
        <w:rPr>
          <w:rStyle w:val="a7"/>
          <w:rFonts w:ascii="Times New Roman" w:hAnsi="Times New Roman" w:cs="Times New Roman"/>
          <w:color w:val="363636"/>
          <w:sz w:val="28"/>
          <w:szCs w:val="28"/>
        </w:rPr>
        <w:t> </w:t>
      </w:r>
      <w:r w:rsidRPr="004A2611">
        <w:rPr>
          <w:rFonts w:ascii="Times New Roman" w:hAnsi="Times New Roman" w:cs="Times New Roman"/>
          <w:color w:val="363636"/>
          <w:sz w:val="28"/>
          <w:szCs w:val="28"/>
        </w:rPr>
        <w:t> з часу виділення матеріалів було вчинено лише низку слідчих дій у 2021 році, після чого розслідування фактично не здійснювалося до середини 2025 року.</w:t>
      </w:r>
    </w:p>
    <w:p w14:paraId="2E0084B5"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Прокурор </w:t>
      </w:r>
      <w:proofErr w:type="spellStart"/>
      <w:r w:rsidRPr="004A2611">
        <w:rPr>
          <w:rFonts w:ascii="Times New Roman" w:hAnsi="Times New Roman" w:cs="Times New Roman"/>
          <w:color w:val="363636"/>
          <w:sz w:val="28"/>
          <w:szCs w:val="28"/>
        </w:rPr>
        <w:t>Латенко</w:t>
      </w:r>
      <w:proofErr w:type="spellEnd"/>
      <w:r w:rsidRPr="004A2611">
        <w:rPr>
          <w:rFonts w:ascii="Times New Roman" w:hAnsi="Times New Roman" w:cs="Times New Roman"/>
          <w:color w:val="363636"/>
          <w:sz w:val="28"/>
          <w:szCs w:val="28"/>
        </w:rPr>
        <w:t xml:space="preserve"> П.В. не забезпечив належну організацію досудового розслідування, не вжив заходів для дотримання розумних строків його проведення, а також не ініціював та не здійснив дій, спрямованих на проведення слідчих (розшукових) дій з метою його завершення. Відповідно до положень статті 283 КПК України, особа має право на розгляд обвинувачення проти неї у суді в найкоротший строк або на його припинення шляхом закриття кримінального провадження, проте ним не забезпечено реалізацію цього імперативного процесуального припису.</w:t>
      </w:r>
    </w:p>
    <w:p w14:paraId="64EFEDAA"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Водночас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не наведено переконливих аргументів та не спростовано доводів скаржника в частині допущеного порушення розумних строків досудового розслідування</w:t>
      </w:r>
    </w:p>
    <w:p w14:paraId="637D91C2"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Під час оперативної наради 25.06.2025 у заступника керівника Полтавської обласної прокуратури констатовано, що кримінальне провадження залишалося без руху, а слідчі дії не здійснювалися. Навіть попри проведене службове розслідування, заходи до активізації досудового розслідування, забезпечення розумних строків та виконання завдань кримінального провадження не вживались.</w:t>
      </w:r>
    </w:p>
    <w:p w14:paraId="634DBB1B"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lastRenderedPageBreak/>
        <w:t xml:space="preserve">Зрештою, за неефективність здійснення нагляду за додержанням закону під час проведення досудового розслідування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було виключено зі складу групи прокурорів постановою керівника Полтавської окружної прокуратури від 27.06.2025 на підставі ч. 3 ст. 37 КПК України.</w:t>
      </w:r>
    </w:p>
    <w:p w14:paraId="380FEFC6"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Наведене свідчить про порушення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вимог п. 3 ч. 4 ст. 19 Закону № 1697-VII, статей 2, 9, 17, 28, 84, 85, 91, 92, 242, 276 КПК України, а також пунктів 11, 21.2, 26.1, 26.3–26.5 Наказу № 309 .</w:t>
      </w:r>
    </w:p>
    <w:p w14:paraId="566E4729"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Сукупність вказаних дій та бездіяльності прокурора свідчить про вчинення ним дисциплінарного проступку, передбаченого пунктом 1 частини 1 статті 43 Закону № 1697-VII, що полягає у невиконанні та неналежному виконанні службових обов’язків.</w:t>
      </w:r>
    </w:p>
    <w:p w14:paraId="5FACCDA1"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Вчинення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вказаного дисциплінарного проступку підтверджено:</w:t>
      </w:r>
    </w:p>
    <w:p w14:paraId="03597C3F"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відомостями, викладеними у дисциплінарній скарзі та додатках до неї;</w:t>
      </w:r>
    </w:p>
    <w:p w14:paraId="1B003FCD"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b/>
          <w:bCs/>
          <w:i/>
          <w:iCs/>
          <w:color w:val="363636"/>
          <w:sz w:val="28"/>
          <w:szCs w:val="28"/>
        </w:rPr>
        <w:t>- </w:t>
      </w:r>
      <w:r w:rsidRPr="004A2611">
        <w:rPr>
          <w:rFonts w:ascii="Times New Roman" w:hAnsi="Times New Roman" w:cs="Times New Roman"/>
          <w:color w:val="363636"/>
          <w:sz w:val="28"/>
          <w:szCs w:val="28"/>
        </w:rPr>
        <w:t>постановами про визначення групи прокурорів від 25.11.2021 та 23.12.2021 року</w:t>
      </w:r>
      <w:r w:rsidRPr="004A2611">
        <w:rPr>
          <w:rFonts w:ascii="Times New Roman" w:hAnsi="Times New Roman" w:cs="Times New Roman"/>
          <w:b/>
          <w:bCs/>
          <w:i/>
          <w:iCs/>
          <w:color w:val="363636"/>
          <w:sz w:val="28"/>
          <w:szCs w:val="28"/>
        </w:rPr>
        <w:t>;</w:t>
      </w:r>
    </w:p>
    <w:p w14:paraId="739C56D0"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висновком службового розслідування від 30.04.2025 № 77;</w:t>
      </w:r>
    </w:p>
    <w:p w14:paraId="4FBB645F"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ухвалою Полтавського апеляційного суду від 11.07.2024;</w:t>
      </w:r>
    </w:p>
    <w:p w14:paraId="63065F42"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постановою Верховного Суду від 03.04.2025;</w:t>
      </w:r>
    </w:p>
    <w:p w14:paraId="06816383"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постановою керівника Полтавської окружної прокуратури від 27.06.2025, якою змінено склад групи прокурорів.</w:t>
      </w:r>
    </w:p>
    <w:p w14:paraId="2CD347B9"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При вирішенні питання щодо часу вчинення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дисциплінарного проступку Комісією взято до уваги наступне.</w:t>
      </w:r>
    </w:p>
    <w:p w14:paraId="40734159"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З об’єктивної сторони вчинений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дисциплінарний проступок має складну структуру та утворюється з низки однорідних дій/бездіяльності, вчинених у різний час, охоплених єдиним наміром. Оцінивши діяльність прокурора на предмет відповідності вимогам, Комісія доходить до висновку про наявність порушень прокурором приписів чинного законодавства, які мають форму триваючого дисциплінарного проступку.</w:t>
      </w:r>
    </w:p>
    <w:p w14:paraId="209ED591"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Великою Палатою Верховного Суду у постанові від 11 грудня 2018 року у справі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0873D42D"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lastRenderedPageBreak/>
        <w:t xml:space="preserve">Отже, дії та бездіяльність прокурора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належать до триваючих правопорушень, а тому днем початку вчинення дисциплінарного проступку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слід вважати 25.11.2021 – день його призначення старшим групи прокурорів у кримінальному провадженні № (конфіденційна інформація), а днем завершення – 11.07.2024, коли ухвалою Полтавського апеляційного суду залишено без задоволення апеляційну скаргу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а вирок суду першої інстанції залишено без змін.</w:t>
      </w:r>
    </w:p>
    <w:p w14:paraId="5E9F742C"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Враховуючи положення частини 4 статті 48 Закону </w:t>
      </w:r>
      <w:r w:rsidRPr="004A2611">
        <w:rPr>
          <w:rStyle w:val="a7"/>
          <w:rFonts w:ascii="Times New Roman" w:hAnsi="Times New Roman" w:cs="Times New Roman"/>
          <w:color w:val="363636"/>
          <w:sz w:val="28"/>
          <w:szCs w:val="28"/>
        </w:rPr>
        <w:t>№ 1697-VII</w:t>
      </w:r>
      <w:r w:rsidRPr="004A2611">
        <w:rPr>
          <w:rFonts w:ascii="Times New Roman" w:hAnsi="Times New Roman" w:cs="Times New Roman"/>
          <w:color w:val="363636"/>
          <w:sz w:val="28"/>
          <w:szCs w:val="28"/>
        </w:rPr>
        <w:t>, рішення про накладення дисциплінарного стягнення на прокурора має бути прийняте не пізніше ніж через один рік із дня вчинення дисциплінарного проступку, без урахування періодів тимчасової непрацездатності або перебування у відпустці.</w:t>
      </w:r>
    </w:p>
    <w:p w14:paraId="2638B42C"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З урахуванням наданих Полтавською обласною прокуратурою листків непрацездатності та перебування у відпустках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загальною тривалістю 51 календарний день, остаточний строк для ухвалення рішення щодо накладення дисциплінарного стягнення за порушення, допущені ним у кримінальному провадженні № (конфіденційна інформація)</w:t>
      </w:r>
      <w:r w:rsidRPr="004A2611">
        <w:rPr>
          <w:rStyle w:val="a7"/>
          <w:rFonts w:ascii="Times New Roman" w:hAnsi="Times New Roman" w:cs="Times New Roman"/>
          <w:color w:val="363636"/>
          <w:sz w:val="28"/>
          <w:szCs w:val="28"/>
        </w:rPr>
        <w:t>, </w:t>
      </w:r>
      <w:r w:rsidRPr="004A2611">
        <w:rPr>
          <w:rFonts w:ascii="Times New Roman" w:hAnsi="Times New Roman" w:cs="Times New Roman"/>
          <w:color w:val="363636"/>
          <w:sz w:val="28"/>
          <w:szCs w:val="28"/>
        </w:rPr>
        <w:t>у якому ухвалено виправдувальний вирок, закінчився 31.08.2025.</w:t>
      </w:r>
    </w:p>
    <w:p w14:paraId="6864BCF2"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Водночас у кримінальному провадженні № (конфіденційна інформація), у якому прокурор здійснював нагляд за додержанням законів під час проведення досудового розслідування з порушенням розумних строків, днем початку вчинення дисциплінарного проступку прокурором </w:t>
      </w:r>
      <w:proofErr w:type="spellStart"/>
      <w:r w:rsidRPr="004A2611">
        <w:rPr>
          <w:rFonts w:ascii="Times New Roman" w:hAnsi="Times New Roman" w:cs="Times New Roman"/>
          <w:color w:val="363636"/>
          <w:sz w:val="28"/>
          <w:szCs w:val="28"/>
        </w:rPr>
        <w:t>Латенком</w:t>
      </w:r>
      <w:proofErr w:type="spellEnd"/>
      <w:r w:rsidRPr="004A2611">
        <w:rPr>
          <w:rFonts w:ascii="Times New Roman" w:hAnsi="Times New Roman" w:cs="Times New Roman"/>
          <w:color w:val="363636"/>
          <w:sz w:val="28"/>
          <w:szCs w:val="28"/>
        </w:rPr>
        <w:t xml:space="preserve"> П.В. слід вважати</w:t>
      </w:r>
      <w:r w:rsidRPr="004A2611">
        <w:rPr>
          <w:rFonts w:ascii="Times New Roman" w:hAnsi="Times New Roman" w:cs="Times New Roman"/>
          <w:b/>
          <w:bCs/>
          <w:color w:val="363636"/>
          <w:sz w:val="28"/>
          <w:szCs w:val="28"/>
        </w:rPr>
        <w:t> </w:t>
      </w:r>
      <w:r w:rsidRPr="004A2611">
        <w:rPr>
          <w:rFonts w:ascii="Times New Roman" w:hAnsi="Times New Roman" w:cs="Times New Roman"/>
          <w:color w:val="363636"/>
          <w:sz w:val="28"/>
          <w:szCs w:val="28"/>
        </w:rPr>
        <w:t xml:space="preserve">день виділення вказаного кримінального провадження - 23.12.2021, а днем завершення -  27.06.2025 року, день винесення постанови керівника Полтавської окружної прокуратури, відповідно до ч. 3 ст. 37 КПК України, якою змінено склад групи прокурорів у кримінальному провадженні з огляду на неефективне здійснення процесуального керівництва з боку прокурора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w:t>
      </w:r>
    </w:p>
    <w:p w14:paraId="7BB17C42"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Відтак, встановлений законодавством строк для прийняття рішення про притягнення прокурора до дисциплінарної відповідальності за вищевказаним епізодом, не минув.</w:t>
      </w:r>
    </w:p>
    <w:p w14:paraId="62F8E2D7"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При виборі виду дисциплінарного стягнення стосовно </w:t>
      </w:r>
      <w:proofErr w:type="spellStart"/>
      <w:r w:rsidRPr="004A2611">
        <w:rPr>
          <w:rFonts w:ascii="Times New Roman" w:hAnsi="Times New Roman" w:cs="Times New Roman"/>
          <w:color w:val="363636"/>
          <w:sz w:val="28"/>
          <w:szCs w:val="28"/>
        </w:rPr>
        <w:t>Латенка</w:t>
      </w:r>
      <w:proofErr w:type="spellEnd"/>
      <w:r w:rsidRPr="004A2611">
        <w:rPr>
          <w:rFonts w:ascii="Times New Roman" w:hAnsi="Times New Roman" w:cs="Times New Roman"/>
          <w:color w:val="363636"/>
          <w:sz w:val="28"/>
          <w:szCs w:val="28"/>
        </w:rPr>
        <w:t xml:space="preserve"> П.В., Комісія зважає на його позитивну характеристику, характер проступку, ступінь вини, яка залежала виключно від його діянь та умислу, та доходить висновку про можливість накладення на нього дисциплінарного стягнення передбаченого пунктом 1 частини першої статті 49 Закону </w:t>
      </w:r>
      <w:r w:rsidRPr="004A2611">
        <w:rPr>
          <w:rStyle w:val="a7"/>
          <w:rFonts w:ascii="Times New Roman" w:hAnsi="Times New Roman" w:cs="Times New Roman"/>
          <w:color w:val="363636"/>
          <w:sz w:val="28"/>
          <w:szCs w:val="28"/>
        </w:rPr>
        <w:t>№ 1697-VII</w:t>
      </w:r>
      <w:r w:rsidRPr="004A2611">
        <w:rPr>
          <w:rFonts w:ascii="Times New Roman" w:hAnsi="Times New Roman" w:cs="Times New Roman"/>
          <w:color w:val="363636"/>
          <w:sz w:val="28"/>
          <w:szCs w:val="28"/>
        </w:rPr>
        <w:t> у виді догани, яке є пропорційним та достатнім, зважаючи на обставини дисциплінарного проступку.</w:t>
      </w:r>
    </w:p>
    <w:p w14:paraId="01233D7B"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3FFA5653" w14:textId="77777777" w:rsidR="004A2611" w:rsidRPr="004A2611" w:rsidRDefault="004A2611" w:rsidP="004A2611">
      <w:pPr>
        <w:shd w:val="clear" w:color="auto" w:fill="FCFCFC"/>
        <w:ind w:firstLine="708"/>
        <w:jc w:val="both"/>
        <w:rPr>
          <w:rFonts w:ascii="Times New Roman" w:hAnsi="Times New Roman" w:cs="Times New Roman"/>
          <w:color w:val="363636"/>
        </w:rPr>
      </w:pPr>
      <w:r w:rsidRPr="004A2611">
        <w:rPr>
          <w:rFonts w:ascii="Times New Roman" w:hAnsi="Times New Roman" w:cs="Times New Roman"/>
          <w:color w:val="363636"/>
          <w:sz w:val="28"/>
          <w:szCs w:val="28"/>
        </w:rPr>
        <w:t xml:space="preserve">На підставі викладеного, керуючись статтями 43, 47-50, 77, 78 Закону України «Про прокуратуру», пунктами 108, 110-112, 115-117 Положення </w:t>
      </w:r>
      <w:r w:rsidRPr="004A2611">
        <w:rPr>
          <w:rFonts w:ascii="Times New Roman" w:hAnsi="Times New Roman" w:cs="Times New Roman"/>
          <w:color w:val="363636"/>
          <w:sz w:val="28"/>
          <w:szCs w:val="28"/>
        </w:rPr>
        <w:lastRenderedPageBreak/>
        <w:t>про порядок роботи відповідного органу, що здійснює дисциплінарне провадження, Комісія</w:t>
      </w:r>
    </w:p>
    <w:p w14:paraId="01CE824D" w14:textId="77777777" w:rsidR="004A2611" w:rsidRPr="004A2611" w:rsidRDefault="004A2611" w:rsidP="004A2611">
      <w:pPr>
        <w:shd w:val="clear" w:color="auto" w:fill="FCFCFC"/>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6A69823C" w14:textId="77777777" w:rsidR="004A2611" w:rsidRPr="004A2611" w:rsidRDefault="004A2611" w:rsidP="004A2611">
      <w:pPr>
        <w:shd w:val="clear" w:color="auto" w:fill="FCFCFC"/>
        <w:jc w:val="center"/>
        <w:rPr>
          <w:rFonts w:ascii="Times New Roman" w:hAnsi="Times New Roman" w:cs="Times New Roman"/>
          <w:color w:val="363636"/>
        </w:rPr>
      </w:pPr>
      <w:r w:rsidRPr="004A2611">
        <w:rPr>
          <w:rFonts w:ascii="Times New Roman" w:hAnsi="Times New Roman" w:cs="Times New Roman"/>
          <w:b/>
          <w:bCs/>
          <w:color w:val="363636"/>
          <w:sz w:val="28"/>
          <w:szCs w:val="28"/>
        </w:rPr>
        <w:t>ВИРІШИЛА:</w:t>
      </w:r>
    </w:p>
    <w:p w14:paraId="6CB635D4" w14:textId="77777777" w:rsidR="004A2611" w:rsidRPr="004A2611" w:rsidRDefault="004A2611" w:rsidP="004A2611">
      <w:pPr>
        <w:shd w:val="clear" w:color="auto" w:fill="FCFCFC"/>
        <w:jc w:val="both"/>
        <w:rPr>
          <w:rFonts w:ascii="Times New Roman" w:hAnsi="Times New Roman" w:cs="Times New Roman"/>
          <w:color w:val="363636"/>
        </w:rPr>
      </w:pPr>
      <w:r w:rsidRPr="004A2611">
        <w:rPr>
          <w:rFonts w:ascii="Times New Roman" w:hAnsi="Times New Roman" w:cs="Times New Roman"/>
          <w:color w:val="363636"/>
          <w:sz w:val="28"/>
          <w:szCs w:val="28"/>
        </w:rPr>
        <w:t>          Притягнути прокурора </w:t>
      </w:r>
      <w:r w:rsidRPr="004A2611">
        <w:rPr>
          <w:rStyle w:val="a7"/>
          <w:rFonts w:ascii="Times New Roman" w:hAnsi="Times New Roman" w:cs="Times New Roman"/>
          <w:color w:val="363636"/>
          <w:sz w:val="28"/>
          <w:szCs w:val="28"/>
        </w:rPr>
        <w:t xml:space="preserve">Полтавської окружної прокуратури Полтавської області </w:t>
      </w:r>
      <w:proofErr w:type="spellStart"/>
      <w:r w:rsidRPr="004A2611">
        <w:rPr>
          <w:rStyle w:val="a7"/>
          <w:rFonts w:ascii="Times New Roman" w:hAnsi="Times New Roman" w:cs="Times New Roman"/>
          <w:color w:val="363636"/>
          <w:sz w:val="28"/>
          <w:szCs w:val="28"/>
        </w:rPr>
        <w:t>Латенка</w:t>
      </w:r>
      <w:proofErr w:type="spellEnd"/>
      <w:r w:rsidRPr="004A2611">
        <w:rPr>
          <w:rStyle w:val="a7"/>
          <w:rFonts w:ascii="Times New Roman" w:hAnsi="Times New Roman" w:cs="Times New Roman"/>
          <w:color w:val="363636"/>
          <w:sz w:val="28"/>
          <w:szCs w:val="28"/>
        </w:rPr>
        <w:t xml:space="preserve"> Петра Віталійовича</w:t>
      </w:r>
      <w:r w:rsidRPr="004A2611">
        <w:rPr>
          <w:rFonts w:ascii="Times New Roman" w:hAnsi="Times New Roman" w:cs="Times New Roman"/>
          <w:color w:val="363636"/>
          <w:sz w:val="28"/>
          <w:szCs w:val="28"/>
        </w:rPr>
        <w:t> до дисциплінарної відповідальності та накласти на нього дисциплінарне стягнення </w:t>
      </w:r>
      <w:r w:rsidRPr="004A2611">
        <w:rPr>
          <w:rStyle w:val="a7"/>
          <w:rFonts w:ascii="Times New Roman" w:hAnsi="Times New Roman" w:cs="Times New Roman"/>
          <w:i w:val="0"/>
          <w:iCs w:val="0"/>
          <w:color w:val="363636"/>
          <w:sz w:val="28"/>
          <w:szCs w:val="28"/>
        </w:rPr>
        <w:t>у виді </w:t>
      </w:r>
      <w:r w:rsidRPr="004A2611">
        <w:rPr>
          <w:rFonts w:ascii="Times New Roman" w:hAnsi="Times New Roman" w:cs="Times New Roman"/>
          <w:color w:val="363636"/>
          <w:sz w:val="28"/>
          <w:szCs w:val="28"/>
        </w:rPr>
        <w:t>догани.</w:t>
      </w:r>
    </w:p>
    <w:p w14:paraId="253BE46D"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Копію рішення направити керівнику Полтавської обласної прокуратури для застосування накладеного дисциплінарного стягнення, прокурору</w:t>
      </w:r>
      <w:r w:rsidRPr="004A2611">
        <w:rPr>
          <w:rFonts w:ascii="Times New Roman" w:hAnsi="Times New Roman" w:cs="Times New Roman"/>
          <w:color w:val="363636"/>
          <w:sz w:val="28"/>
          <w:szCs w:val="28"/>
        </w:rPr>
        <w:br/>
      </w:r>
      <w:proofErr w:type="spellStart"/>
      <w:r w:rsidRPr="004A2611">
        <w:rPr>
          <w:rFonts w:ascii="Times New Roman" w:hAnsi="Times New Roman" w:cs="Times New Roman"/>
          <w:color w:val="363636"/>
          <w:sz w:val="28"/>
          <w:szCs w:val="28"/>
        </w:rPr>
        <w:t>Латенку</w:t>
      </w:r>
      <w:proofErr w:type="spellEnd"/>
      <w:r w:rsidRPr="004A2611">
        <w:rPr>
          <w:rFonts w:ascii="Times New Roman" w:hAnsi="Times New Roman" w:cs="Times New Roman"/>
          <w:color w:val="363636"/>
          <w:sz w:val="28"/>
          <w:szCs w:val="28"/>
        </w:rPr>
        <w:t xml:space="preserve"> П.В., а також керівнику Полтавської окружної прокуратури Полтавської області.</w:t>
      </w:r>
    </w:p>
    <w:p w14:paraId="05B6FE58" w14:textId="77777777" w:rsidR="004A2611" w:rsidRPr="004A2611" w:rsidRDefault="004A2611" w:rsidP="004A2611">
      <w:pPr>
        <w:shd w:val="clear" w:color="auto" w:fill="FCFCFC"/>
        <w:ind w:firstLine="709"/>
        <w:jc w:val="both"/>
        <w:rPr>
          <w:rFonts w:ascii="Times New Roman" w:hAnsi="Times New Roman" w:cs="Times New Roman"/>
          <w:color w:val="363636"/>
        </w:rPr>
      </w:pPr>
      <w:r w:rsidRPr="004A2611">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8483A27" w14:textId="77777777" w:rsidR="004A2611" w:rsidRPr="004A2611" w:rsidRDefault="004A2611" w:rsidP="004A2611">
      <w:pPr>
        <w:rPr>
          <w:rFonts w:ascii="Times New Roman" w:hAnsi="Times New Roman" w:cs="Times New Roman"/>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A2611" w:rsidRPr="004A2611" w14:paraId="19469E0F" w14:textId="77777777" w:rsidTr="004A2611">
        <w:tc>
          <w:tcPr>
            <w:tcW w:w="3298" w:type="dxa"/>
            <w:shd w:val="clear" w:color="auto" w:fill="FCFCFC"/>
            <w:tcMar>
              <w:top w:w="0" w:type="dxa"/>
              <w:left w:w="108" w:type="dxa"/>
              <w:bottom w:w="0" w:type="dxa"/>
              <w:right w:w="108" w:type="dxa"/>
            </w:tcMar>
            <w:hideMark/>
          </w:tcPr>
          <w:p w14:paraId="65EBCF3F" w14:textId="77777777" w:rsidR="004A2611" w:rsidRPr="004A2611" w:rsidRDefault="004A2611">
            <w:pPr>
              <w:ind w:left="-105"/>
              <w:rPr>
                <w:rFonts w:ascii="Times New Roman" w:hAnsi="Times New Roman" w:cs="Times New Roman"/>
                <w:color w:val="363636"/>
              </w:rPr>
            </w:pPr>
            <w:r w:rsidRPr="004A2611">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227A7F00" w14:textId="77777777" w:rsidR="004A2611" w:rsidRPr="004A2611" w:rsidRDefault="004A2611">
            <w:pPr>
              <w:ind w:right="-108"/>
              <w:jc w:val="center"/>
              <w:rPr>
                <w:rFonts w:ascii="Times New Roman" w:hAnsi="Times New Roman" w:cs="Times New Roman"/>
                <w:color w:val="363636"/>
              </w:rPr>
            </w:pPr>
            <w:r w:rsidRPr="004A26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066F80B"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Максим РАДЗІВОН</w:t>
            </w:r>
          </w:p>
        </w:tc>
      </w:tr>
      <w:tr w:rsidR="004A2611" w:rsidRPr="004A2611" w14:paraId="1DD35F5C" w14:textId="77777777" w:rsidTr="004A2611">
        <w:tc>
          <w:tcPr>
            <w:tcW w:w="3298" w:type="dxa"/>
            <w:shd w:val="clear" w:color="auto" w:fill="FCFCFC"/>
            <w:tcMar>
              <w:top w:w="0" w:type="dxa"/>
              <w:left w:w="108" w:type="dxa"/>
              <w:bottom w:w="0" w:type="dxa"/>
              <w:right w:w="108" w:type="dxa"/>
            </w:tcMar>
            <w:hideMark/>
          </w:tcPr>
          <w:p w14:paraId="452A53AE" w14:textId="77777777" w:rsidR="004A2611" w:rsidRPr="004A2611" w:rsidRDefault="004A2611">
            <w:pPr>
              <w:ind w:left="-105"/>
              <w:rPr>
                <w:rFonts w:ascii="Times New Roman" w:hAnsi="Times New Roman" w:cs="Times New Roman"/>
                <w:color w:val="363636"/>
              </w:rPr>
            </w:pPr>
            <w:r w:rsidRPr="004A2611">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03D916D4" w14:textId="77777777" w:rsidR="004A2611" w:rsidRPr="004A2611" w:rsidRDefault="004A2611">
            <w:pPr>
              <w:ind w:right="-108"/>
              <w:jc w:val="center"/>
              <w:rPr>
                <w:rFonts w:ascii="Times New Roman" w:hAnsi="Times New Roman" w:cs="Times New Roman"/>
                <w:color w:val="363636"/>
              </w:rPr>
            </w:pPr>
            <w:r w:rsidRPr="004A26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A4D639C"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45F33209"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 </w:t>
            </w:r>
          </w:p>
        </w:tc>
      </w:tr>
      <w:tr w:rsidR="004A2611" w:rsidRPr="004A2611" w14:paraId="093518DA" w14:textId="77777777" w:rsidTr="004A2611">
        <w:tc>
          <w:tcPr>
            <w:tcW w:w="3298" w:type="dxa"/>
            <w:shd w:val="clear" w:color="auto" w:fill="FCFCFC"/>
            <w:tcMar>
              <w:top w:w="0" w:type="dxa"/>
              <w:left w:w="108" w:type="dxa"/>
              <w:bottom w:w="0" w:type="dxa"/>
              <w:right w:w="108" w:type="dxa"/>
            </w:tcMar>
            <w:hideMark/>
          </w:tcPr>
          <w:p w14:paraId="50FE08F7" w14:textId="77777777" w:rsidR="004A2611" w:rsidRPr="004A2611" w:rsidRDefault="004A2611">
            <w:pPr>
              <w:ind w:hanging="113"/>
              <w:rPr>
                <w:rFonts w:ascii="Times New Roman" w:hAnsi="Times New Roman" w:cs="Times New Roman"/>
                <w:color w:val="363636"/>
              </w:rPr>
            </w:pPr>
            <w:r w:rsidRPr="004A2611">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3CAABC94" w14:textId="77777777" w:rsidR="004A2611" w:rsidRPr="004A2611" w:rsidRDefault="004A2611">
            <w:pPr>
              <w:ind w:right="-108"/>
              <w:jc w:val="center"/>
              <w:rPr>
                <w:rFonts w:ascii="Times New Roman" w:hAnsi="Times New Roman" w:cs="Times New Roman"/>
                <w:color w:val="363636"/>
              </w:rPr>
            </w:pPr>
            <w:r w:rsidRPr="004A26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D11533A"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Світлана БОБРОВНИК</w:t>
            </w:r>
          </w:p>
          <w:p w14:paraId="1CB2D3A1"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136D8F33"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6D1B447B"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Олег БУЛУЛУКОВ</w:t>
            </w:r>
          </w:p>
          <w:p w14:paraId="4A1F2249"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2773313F"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 </w:t>
            </w:r>
          </w:p>
        </w:tc>
      </w:tr>
      <w:tr w:rsidR="004A2611" w:rsidRPr="004A2611" w14:paraId="62AF6E3B" w14:textId="77777777" w:rsidTr="004A2611">
        <w:tc>
          <w:tcPr>
            <w:tcW w:w="3298" w:type="dxa"/>
            <w:shd w:val="clear" w:color="auto" w:fill="FCFCFC"/>
            <w:tcMar>
              <w:top w:w="0" w:type="dxa"/>
              <w:left w:w="108" w:type="dxa"/>
              <w:bottom w:w="0" w:type="dxa"/>
              <w:right w:w="108" w:type="dxa"/>
            </w:tcMar>
            <w:hideMark/>
          </w:tcPr>
          <w:p w14:paraId="55072A4D"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0EEEB447" w14:textId="77777777" w:rsidR="004A2611" w:rsidRPr="004A2611" w:rsidRDefault="004A2611">
            <w:pPr>
              <w:ind w:right="-108"/>
              <w:jc w:val="center"/>
              <w:rPr>
                <w:rFonts w:ascii="Times New Roman" w:hAnsi="Times New Roman" w:cs="Times New Roman"/>
                <w:color w:val="363636"/>
              </w:rPr>
            </w:pPr>
            <w:r w:rsidRPr="004A26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686B545"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Ніна ГАРБУЗА</w:t>
            </w:r>
          </w:p>
          <w:p w14:paraId="28E52216"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79596FF1"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77287B77"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Катерина КОВАЛЬ</w:t>
            </w:r>
          </w:p>
          <w:p w14:paraId="67157B70"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3E2D7797"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7151B804"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Дмитро КУРИЛЕНКО</w:t>
            </w:r>
          </w:p>
          <w:p w14:paraId="670D5B53"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lastRenderedPageBreak/>
              <w:t> </w:t>
            </w:r>
          </w:p>
          <w:p w14:paraId="06757252"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 </w:t>
            </w:r>
          </w:p>
        </w:tc>
      </w:tr>
      <w:tr w:rsidR="004A2611" w:rsidRPr="004A2611" w14:paraId="6651CCA7" w14:textId="77777777" w:rsidTr="004A2611">
        <w:trPr>
          <w:trHeight w:val="70"/>
        </w:trPr>
        <w:tc>
          <w:tcPr>
            <w:tcW w:w="3298" w:type="dxa"/>
            <w:shd w:val="clear" w:color="auto" w:fill="FCFCFC"/>
            <w:tcMar>
              <w:top w:w="0" w:type="dxa"/>
              <w:left w:w="108" w:type="dxa"/>
              <w:bottom w:w="0" w:type="dxa"/>
              <w:right w:w="108" w:type="dxa"/>
            </w:tcMar>
            <w:hideMark/>
          </w:tcPr>
          <w:p w14:paraId="7F24C158"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401A4D19" w14:textId="77777777" w:rsidR="004A2611" w:rsidRPr="004A2611" w:rsidRDefault="004A2611">
            <w:pPr>
              <w:ind w:right="-108"/>
              <w:jc w:val="center"/>
              <w:rPr>
                <w:rFonts w:ascii="Times New Roman" w:hAnsi="Times New Roman" w:cs="Times New Roman"/>
                <w:color w:val="363636"/>
              </w:rPr>
            </w:pPr>
            <w:r w:rsidRPr="004A26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C0C82EF"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Віталій МАВРОДІ</w:t>
            </w:r>
          </w:p>
          <w:p w14:paraId="1707F646"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277FA10A"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 </w:t>
            </w:r>
          </w:p>
        </w:tc>
      </w:tr>
      <w:tr w:rsidR="004A2611" w:rsidRPr="004A2611" w14:paraId="5D1AA433" w14:textId="77777777" w:rsidTr="004A2611">
        <w:tc>
          <w:tcPr>
            <w:tcW w:w="3298" w:type="dxa"/>
            <w:shd w:val="clear" w:color="auto" w:fill="FCFCFC"/>
            <w:tcMar>
              <w:top w:w="0" w:type="dxa"/>
              <w:left w:w="108" w:type="dxa"/>
              <w:bottom w:w="0" w:type="dxa"/>
              <w:right w:w="108" w:type="dxa"/>
            </w:tcMar>
            <w:hideMark/>
          </w:tcPr>
          <w:p w14:paraId="6B252291"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0AAC1734" w14:textId="77777777" w:rsidR="004A2611" w:rsidRPr="004A2611" w:rsidRDefault="004A2611">
            <w:pPr>
              <w:ind w:right="-108"/>
              <w:jc w:val="center"/>
              <w:rPr>
                <w:rFonts w:ascii="Times New Roman" w:hAnsi="Times New Roman" w:cs="Times New Roman"/>
                <w:color w:val="363636"/>
              </w:rPr>
            </w:pPr>
            <w:r w:rsidRPr="004A2611">
              <w:rPr>
                <w:rFonts w:ascii="Times New Roman" w:hAnsi="Times New Roman" w:cs="Times New Roman"/>
                <w:color w:val="363636"/>
                <w:sz w:val="28"/>
                <w:szCs w:val="28"/>
              </w:rPr>
              <w:t> </w:t>
            </w:r>
          </w:p>
          <w:p w14:paraId="0702E98E" w14:textId="77777777" w:rsidR="004A2611" w:rsidRPr="004A2611" w:rsidRDefault="004A2611">
            <w:pPr>
              <w:ind w:right="-108"/>
              <w:jc w:val="center"/>
              <w:rPr>
                <w:rFonts w:ascii="Times New Roman" w:hAnsi="Times New Roman" w:cs="Times New Roman"/>
                <w:color w:val="363636"/>
              </w:rPr>
            </w:pPr>
            <w:r w:rsidRPr="004A2611">
              <w:rPr>
                <w:rFonts w:ascii="Times New Roman" w:hAnsi="Times New Roman" w:cs="Times New Roman"/>
                <w:color w:val="363636"/>
                <w:sz w:val="28"/>
                <w:szCs w:val="28"/>
              </w:rPr>
              <w:t> </w:t>
            </w:r>
          </w:p>
          <w:p w14:paraId="15C6A0E4" w14:textId="77777777" w:rsidR="004A2611" w:rsidRPr="004A2611" w:rsidRDefault="004A2611">
            <w:pPr>
              <w:ind w:right="-108"/>
              <w:jc w:val="center"/>
              <w:rPr>
                <w:rFonts w:ascii="Times New Roman" w:hAnsi="Times New Roman" w:cs="Times New Roman"/>
                <w:color w:val="363636"/>
              </w:rPr>
            </w:pPr>
            <w:r w:rsidRPr="004A26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016F611" w14:textId="77777777" w:rsidR="004A2611" w:rsidRPr="004A2611" w:rsidRDefault="004A2611">
            <w:pPr>
              <w:ind w:left="-108" w:firstLine="108"/>
              <w:rPr>
                <w:rFonts w:ascii="Times New Roman" w:hAnsi="Times New Roman" w:cs="Times New Roman"/>
                <w:color w:val="363636"/>
              </w:rPr>
            </w:pPr>
            <w:r w:rsidRPr="004A2611">
              <w:rPr>
                <w:rFonts w:ascii="Times New Roman" w:hAnsi="Times New Roman" w:cs="Times New Roman"/>
                <w:b/>
                <w:bCs/>
                <w:color w:val="363636"/>
                <w:sz w:val="28"/>
                <w:szCs w:val="28"/>
              </w:rPr>
              <w:t>Євгенія МНИШЕНКО</w:t>
            </w:r>
          </w:p>
          <w:p w14:paraId="0BEA963D"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41924E25"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 </w:t>
            </w:r>
          </w:p>
          <w:p w14:paraId="24CCBA7A" w14:textId="77777777" w:rsidR="004A2611" w:rsidRPr="004A2611" w:rsidRDefault="004A2611">
            <w:pPr>
              <w:rPr>
                <w:rFonts w:ascii="Times New Roman" w:hAnsi="Times New Roman" w:cs="Times New Roman"/>
                <w:color w:val="363636"/>
              </w:rPr>
            </w:pPr>
            <w:r w:rsidRPr="004A2611">
              <w:rPr>
                <w:rFonts w:ascii="Times New Roman" w:hAnsi="Times New Roman" w:cs="Times New Roman"/>
                <w:b/>
                <w:bCs/>
                <w:color w:val="363636"/>
                <w:sz w:val="28"/>
                <w:szCs w:val="28"/>
              </w:rPr>
              <w:t>Тетяна СТЕПАНОВА</w:t>
            </w:r>
          </w:p>
        </w:tc>
      </w:tr>
    </w:tbl>
    <w:p w14:paraId="5F7CCF9E" w14:textId="621A161C" w:rsidR="00B72EFE" w:rsidRPr="004A2611" w:rsidRDefault="00B72EFE" w:rsidP="004A2611">
      <w:pPr>
        <w:shd w:val="clear" w:color="auto" w:fill="FCFCFC"/>
        <w:jc w:val="center"/>
        <w:rPr>
          <w:rFonts w:ascii="Times New Roman" w:hAnsi="Times New Roman" w:cs="Times New Roman"/>
          <w:sz w:val="24"/>
          <w:szCs w:val="24"/>
        </w:rPr>
      </w:pPr>
    </w:p>
    <w:sectPr w:rsidR="00B72EFE" w:rsidRPr="004A261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2CCE"/>
    <w:rsid w:val="0012439F"/>
    <w:rsid w:val="001503F3"/>
    <w:rsid w:val="00157460"/>
    <w:rsid w:val="00186206"/>
    <w:rsid w:val="00197936"/>
    <w:rsid w:val="001B1525"/>
    <w:rsid w:val="001D217E"/>
    <w:rsid w:val="001F5638"/>
    <w:rsid w:val="002334C5"/>
    <w:rsid w:val="002C09F3"/>
    <w:rsid w:val="00346E17"/>
    <w:rsid w:val="0039518B"/>
    <w:rsid w:val="00410B69"/>
    <w:rsid w:val="00416905"/>
    <w:rsid w:val="004412E2"/>
    <w:rsid w:val="004A2611"/>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724AA"/>
    <w:rsid w:val="009D2AC3"/>
    <w:rsid w:val="00A10CB7"/>
    <w:rsid w:val="00A2455E"/>
    <w:rsid w:val="00A57CC5"/>
    <w:rsid w:val="00A6456D"/>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4651-17"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30143</Words>
  <Characters>17183</Characters>
  <Application>Microsoft Office Word</Application>
  <DocSecurity>0</DocSecurity>
  <Lines>143</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2025-12-15T15:28:00Z</dcterms:created>
  <dcterms:modified xsi:type="dcterms:W3CDTF">2025-12-15T15:28:00Z</dcterms:modified>
</cp:coreProperties>
</file>